
<file path=[Content_Types].xml><?xml version="1.0" encoding="utf-8"?>
<Types xmlns="http://schemas.openxmlformats.org/package/2006/content-types">
  <Default Extension="emf" ContentType="image/x-emf"/>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2E11F" w14:textId="1DA7560A" w:rsidR="00A1651A" w:rsidRDefault="00A1651A" w:rsidP="00A1651A">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TSG-SA5 Meeting #130e</w:t>
      </w:r>
      <w:r>
        <w:rPr>
          <w:b/>
          <w:i/>
          <w:noProof/>
          <w:sz w:val="24"/>
        </w:rPr>
        <w:t xml:space="preserve"> </w:t>
      </w:r>
      <w:r>
        <w:rPr>
          <w:b/>
          <w:i/>
          <w:noProof/>
          <w:sz w:val="28"/>
        </w:rPr>
        <w:tab/>
      </w:r>
      <w:bookmarkStart w:id="4" w:name="_GoBack"/>
      <w:r>
        <w:rPr>
          <w:b/>
          <w:i/>
          <w:noProof/>
          <w:sz w:val="28"/>
        </w:rPr>
        <w:t>S5-2020</w:t>
      </w:r>
      <w:r>
        <w:rPr>
          <w:b/>
          <w:i/>
          <w:noProof/>
          <w:sz w:val="28"/>
        </w:rPr>
        <w:t>24</w:t>
      </w:r>
      <w:bookmarkEnd w:id="4"/>
    </w:p>
    <w:p w14:paraId="7E332B8A" w14:textId="77777777" w:rsidR="00A1651A" w:rsidRDefault="00A1651A" w:rsidP="00A1651A">
      <w:pPr>
        <w:pStyle w:val="CRCoverPage"/>
        <w:outlineLvl w:val="0"/>
        <w:rPr>
          <w:rFonts w:cs="Arial"/>
          <w:b/>
          <w:sz w:val="24"/>
        </w:rPr>
      </w:pPr>
      <w:r>
        <w:rPr>
          <w:b/>
          <w:noProof/>
          <w:sz w:val="24"/>
        </w:rPr>
        <w:t>e-meeting 20-28 April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C1A3FB4" w14:textId="4F5C58CD" w:rsidR="00A1651A" w:rsidRDefault="00A1651A" w:rsidP="00A1651A">
      <w:pPr>
        <w:keepNext/>
        <w:tabs>
          <w:tab w:val="left" w:pos="2127"/>
        </w:tabs>
        <w:ind w:left="2126" w:hanging="2126"/>
        <w:outlineLvl w:val="0"/>
        <w:rPr>
          <w:b/>
          <w:lang w:val="en-US"/>
        </w:rPr>
      </w:pPr>
      <w:r>
        <w:rPr>
          <w:b/>
          <w:lang w:val="en-US"/>
        </w:rPr>
        <w:t>Source:</w:t>
      </w:r>
      <w:r>
        <w:rPr>
          <w:b/>
          <w:lang w:val="en-US"/>
        </w:rPr>
        <w:tab/>
      </w:r>
      <w:r>
        <w:rPr>
          <w:b/>
          <w:lang w:val="en-US"/>
        </w:rPr>
        <w:t>GSMA</w:t>
      </w:r>
    </w:p>
    <w:p w14:paraId="660A8586" w14:textId="6172B364" w:rsidR="00A1651A" w:rsidRPr="005C0B9D" w:rsidRDefault="00A1651A" w:rsidP="00A1651A">
      <w:pPr>
        <w:keepNext/>
        <w:tabs>
          <w:tab w:val="left" w:pos="2127"/>
        </w:tabs>
        <w:ind w:left="2126" w:hanging="2126"/>
        <w:outlineLvl w:val="0"/>
        <w:rPr>
          <w:b/>
          <w:lang w:val="en-US"/>
        </w:rPr>
      </w:pPr>
      <w:r>
        <w:rPr>
          <w:rFonts w:cs="Arial"/>
          <w:b/>
        </w:rPr>
        <w:t>Title:</w:t>
      </w:r>
      <w:r>
        <w:rPr>
          <w:rFonts w:cs="Arial"/>
          <w:b/>
        </w:rPr>
        <w:tab/>
      </w:r>
      <w:r w:rsidRPr="00B03034">
        <w:rPr>
          <w:rFonts w:eastAsiaTheme="minorEastAsia" w:cs="Arial"/>
          <w:lang w:eastAsia="ja-JP"/>
        </w:rPr>
        <w:t xml:space="preserve">LS reply </w:t>
      </w:r>
      <w:r w:rsidRPr="00167F3F">
        <w:rPr>
          <w:rFonts w:eastAsiaTheme="minorEastAsia" w:cs="Arial"/>
          <w:lang w:eastAsia="ja-JP"/>
        </w:rPr>
        <w:t>on initiation of a new work item Y.IMT2020-NSC “IMT-2020 network slice configuration</w:t>
      </w:r>
    </w:p>
    <w:p w14:paraId="3CB15B2B" w14:textId="77777777" w:rsidR="00A1651A" w:rsidRDefault="00A1651A" w:rsidP="00A1651A">
      <w:pPr>
        <w:keepNext/>
        <w:tabs>
          <w:tab w:val="left" w:pos="2127"/>
        </w:tabs>
        <w:ind w:left="2126" w:hanging="2126"/>
        <w:outlineLvl w:val="0"/>
        <w:rPr>
          <w:b/>
        </w:rPr>
      </w:pPr>
      <w:r>
        <w:rPr>
          <w:b/>
        </w:rPr>
        <w:t>Document for:</w:t>
      </w:r>
      <w:r>
        <w:rPr>
          <w:b/>
        </w:rPr>
        <w:tab/>
        <w:t>Information, Discussion</w:t>
      </w:r>
    </w:p>
    <w:p w14:paraId="61E4C9F3" w14:textId="69B7DBD5" w:rsidR="00477CD5" w:rsidRDefault="00A1651A" w:rsidP="00A1651A">
      <w:pPr>
        <w:pStyle w:val="Header"/>
        <w:tabs>
          <w:tab w:val="clear" w:pos="8931"/>
        </w:tabs>
        <w:rPr>
          <w:noProof/>
          <w:lang w:val="en-US" w:eastAsia="zh-CN"/>
        </w:rPr>
      </w:pPr>
      <w:r>
        <w:rPr>
          <w:b/>
        </w:rPr>
        <w:t>Agenda Item:</w:t>
      </w:r>
      <w:r>
        <w:rPr>
          <w:b/>
        </w:rPr>
        <w:t xml:space="preserve">              6.4.5</w:t>
      </w:r>
    </w:p>
    <w:p w14:paraId="2A16C6D5" w14:textId="24C786F1" w:rsidR="00A1651A" w:rsidRPr="00F3706B" w:rsidRDefault="00A1651A" w:rsidP="00477CD5">
      <w:pPr>
        <w:pStyle w:val="Header"/>
        <w:tabs>
          <w:tab w:val="right" w:pos="9356"/>
        </w:tabs>
        <w:jc w:val="center"/>
      </w:pPr>
    </w:p>
    <w:p w14:paraId="21244F43" w14:textId="77777777" w:rsidR="00477CD5" w:rsidRPr="00F3706B" w:rsidRDefault="00477CD5" w:rsidP="003E4579">
      <w:pPr>
        <w:pStyle w:val="Title"/>
        <w:jc w:val="center"/>
      </w:pPr>
      <w:r w:rsidRPr="00F3706B">
        <w:t>Liaison Statement</w:t>
      </w:r>
    </w:p>
    <w:p w14:paraId="09018AF8" w14:textId="77777777" w:rsidR="003E4579" w:rsidRPr="00F3706B"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F3706B" w14:paraId="6AA40E72" w14:textId="77777777" w:rsidTr="003E4579">
        <w:trPr>
          <w:trHeight w:val="590"/>
          <w:tblHeader/>
        </w:trPr>
        <w:tc>
          <w:tcPr>
            <w:tcW w:w="3337" w:type="dxa"/>
            <w:shd w:val="clear" w:color="auto" w:fill="DE002B"/>
            <w:vAlign w:val="center"/>
          </w:tcPr>
          <w:p w14:paraId="1B3D0677" w14:textId="77777777" w:rsidR="00477CD5" w:rsidRPr="008C1B2C" w:rsidRDefault="00477CD5" w:rsidP="003E4579">
            <w:pPr>
              <w:pStyle w:val="TableHeader"/>
              <w:rPr>
                <w:lang w:val="en-GB"/>
              </w:rPr>
            </w:pPr>
            <w:r w:rsidRPr="008C1B2C">
              <w:rPr>
                <w:lang w:val="en-GB"/>
              </w:rPr>
              <w:t>Liaison Statement Title:</w:t>
            </w:r>
          </w:p>
        </w:tc>
        <w:tc>
          <w:tcPr>
            <w:tcW w:w="6379" w:type="dxa"/>
            <w:vAlign w:val="center"/>
          </w:tcPr>
          <w:p w14:paraId="0F2DC9D1" w14:textId="4B117253" w:rsidR="00477CD5" w:rsidRPr="00F1437C" w:rsidRDefault="00B03034" w:rsidP="00A83146">
            <w:pPr>
              <w:pStyle w:val="TableText"/>
              <w:rPr>
                <w:lang w:val="en-US"/>
              </w:rPr>
            </w:pPr>
            <w:r w:rsidRPr="00B03034">
              <w:rPr>
                <w:rFonts w:eastAsiaTheme="minorEastAsia" w:cs="Arial"/>
                <w:lang w:eastAsia="ja-JP"/>
              </w:rPr>
              <w:t xml:space="preserve">LS reply </w:t>
            </w:r>
            <w:r w:rsidR="00167F3F" w:rsidRPr="00167F3F">
              <w:rPr>
                <w:rFonts w:eastAsiaTheme="minorEastAsia" w:cs="Arial"/>
                <w:lang w:eastAsia="ja-JP"/>
              </w:rPr>
              <w:t>on initiation of a new work item Y.IMT2020-NSC “IMT-2020 network slice configuration”</w:t>
            </w:r>
          </w:p>
        </w:tc>
      </w:tr>
      <w:tr w:rsidR="00E21141" w:rsidRPr="00F3706B" w14:paraId="2C7FD290" w14:textId="77777777" w:rsidTr="003E4579">
        <w:trPr>
          <w:trHeight w:val="590"/>
          <w:tblHeader/>
        </w:trPr>
        <w:tc>
          <w:tcPr>
            <w:tcW w:w="3337" w:type="dxa"/>
            <w:shd w:val="clear" w:color="auto" w:fill="DE002B"/>
            <w:vAlign w:val="center"/>
          </w:tcPr>
          <w:p w14:paraId="32CB1C1B" w14:textId="77777777" w:rsidR="00E21141" w:rsidRPr="008C1B2C" w:rsidRDefault="00E21141" w:rsidP="003E4579">
            <w:pPr>
              <w:pStyle w:val="TableHeader"/>
              <w:rPr>
                <w:lang w:val="en-GB"/>
              </w:rPr>
            </w:pPr>
            <w:r w:rsidRPr="008C1B2C">
              <w:rPr>
                <w:lang w:val="en-GB"/>
              </w:rPr>
              <w:t>Security Classification:</w:t>
            </w:r>
          </w:p>
        </w:tc>
        <w:tc>
          <w:tcPr>
            <w:tcW w:w="6379" w:type="dxa"/>
            <w:vAlign w:val="center"/>
          </w:tcPr>
          <w:p w14:paraId="350218D7" w14:textId="4975C3EE" w:rsidR="00E21141" w:rsidRPr="00F3706B" w:rsidRDefault="00EA6655" w:rsidP="00D93B90">
            <w:pPr>
              <w:pStyle w:val="TableText"/>
            </w:pPr>
            <w:r>
              <w:t>Non-</w:t>
            </w:r>
            <w:r w:rsidR="00E36500" w:rsidRPr="00F3706B">
              <w:t>C</w:t>
            </w:r>
            <w:r w:rsidR="00243007" w:rsidRPr="00F3706B">
              <w:t>onfidential</w:t>
            </w:r>
          </w:p>
        </w:tc>
      </w:tr>
    </w:tbl>
    <w:p w14:paraId="3EBDABB7" w14:textId="77777777" w:rsidR="00477CD5" w:rsidRPr="008C1B2C"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F3706B" w14:paraId="502F44A5"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0D715750" w14:textId="77777777" w:rsidR="00477CD5" w:rsidRPr="008C1B2C" w:rsidRDefault="00477CD5" w:rsidP="003E4579">
            <w:pPr>
              <w:pStyle w:val="TableHeader"/>
              <w:rPr>
                <w:lang w:val="en-GB"/>
              </w:rPr>
            </w:pPr>
            <w:r w:rsidRPr="008C1B2C">
              <w:rPr>
                <w:lang w:val="en-GB"/>
              </w:rPr>
              <w:t>Source Meeting Information</w:t>
            </w:r>
          </w:p>
        </w:tc>
      </w:tr>
      <w:tr w:rsidR="00477CD5" w:rsidRPr="00F3706B" w14:paraId="62C81A6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0694AB4" w14:textId="77777777" w:rsidR="00477CD5" w:rsidRPr="00F3706B" w:rsidRDefault="00477CD5" w:rsidP="00DC5B89">
            <w:pPr>
              <w:pStyle w:val="TableText"/>
            </w:pPr>
            <w:r w:rsidRPr="00F3706B">
              <w:t>Meeting Number</w:t>
            </w:r>
          </w:p>
        </w:tc>
        <w:tc>
          <w:tcPr>
            <w:tcW w:w="3228" w:type="dxa"/>
            <w:shd w:val="clear" w:color="auto" w:fill="D9D9D9"/>
          </w:tcPr>
          <w:p w14:paraId="2263B049" w14:textId="77777777" w:rsidR="00477CD5" w:rsidRPr="00F3706B" w:rsidRDefault="00477CD5" w:rsidP="00DC5B89">
            <w:pPr>
              <w:pStyle w:val="TableText"/>
            </w:pPr>
            <w:r w:rsidRPr="00F3706B">
              <w:t>Meeting Date</w:t>
            </w:r>
          </w:p>
        </w:tc>
        <w:tc>
          <w:tcPr>
            <w:tcW w:w="3008" w:type="dxa"/>
            <w:shd w:val="clear" w:color="auto" w:fill="D9D9D9"/>
          </w:tcPr>
          <w:p w14:paraId="656EB2A4" w14:textId="77777777" w:rsidR="00477CD5" w:rsidRPr="00F3706B" w:rsidRDefault="00477CD5" w:rsidP="00DC5B89">
            <w:pPr>
              <w:pStyle w:val="TableText"/>
            </w:pPr>
            <w:r w:rsidRPr="00F3706B">
              <w:t>Meeting Location</w:t>
            </w:r>
          </w:p>
        </w:tc>
      </w:tr>
      <w:tr w:rsidR="00477CD5" w:rsidRPr="00F3706B" w14:paraId="7B1D20C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AA305F" w14:textId="178CAE23" w:rsidR="00477CD5" w:rsidRPr="00A83146" w:rsidRDefault="00586244" w:rsidP="004909EE">
            <w:pPr>
              <w:pStyle w:val="TableText"/>
              <w:rPr>
                <w:lang w:val="en-US" w:eastAsia="ja-JP"/>
              </w:rPr>
            </w:pPr>
            <w:r>
              <w:rPr>
                <w:lang w:eastAsia="ja-JP"/>
              </w:rPr>
              <w:t>Future Networks Programme – Network Slicing Taskforce meetin</w:t>
            </w:r>
            <w:r w:rsidR="004909EE">
              <w:rPr>
                <w:rFonts w:asciiTheme="minorEastAsia" w:eastAsiaTheme="minorEastAsia" w:hAnsiTheme="minorEastAsia" w:hint="eastAsia"/>
                <w:lang w:eastAsia="ja-JP"/>
              </w:rPr>
              <w:t>g</w:t>
            </w:r>
            <w:r>
              <w:rPr>
                <w:lang w:eastAsia="ja-JP"/>
              </w:rPr>
              <w:t xml:space="preserve"> </w:t>
            </w:r>
            <w:r w:rsidR="00B03034">
              <w:rPr>
                <w:rFonts w:hint="eastAsia"/>
                <w:lang w:val="en-US"/>
              </w:rPr>
              <w:t>#</w:t>
            </w:r>
            <w:r w:rsidR="004909EE" w:rsidRPr="004909EE">
              <w:rPr>
                <w:rFonts w:hint="eastAsia"/>
                <w:lang w:eastAsia="ja-JP"/>
              </w:rPr>
              <w:t>8</w:t>
            </w:r>
            <w:r w:rsidR="002A7E24">
              <w:rPr>
                <w:lang w:eastAsia="ja-JP"/>
              </w:rPr>
              <w:t>9</w:t>
            </w:r>
          </w:p>
        </w:tc>
        <w:tc>
          <w:tcPr>
            <w:tcW w:w="3228" w:type="dxa"/>
          </w:tcPr>
          <w:p w14:paraId="690E7A83" w14:textId="0B0145F1" w:rsidR="00477CD5" w:rsidRPr="00F3706B" w:rsidRDefault="002A7E24" w:rsidP="001001EF">
            <w:pPr>
              <w:pStyle w:val="TableText"/>
            </w:pPr>
            <w:r>
              <w:t>12</w:t>
            </w:r>
            <w:r w:rsidR="00721B63" w:rsidRPr="004909EE">
              <w:t xml:space="preserve"> </w:t>
            </w:r>
            <w:r w:rsidR="00FB4F7D">
              <w:t>Feb</w:t>
            </w:r>
            <w:r w:rsidR="00721B63" w:rsidRPr="004909EE">
              <w:t xml:space="preserve"> 20</w:t>
            </w:r>
            <w:r w:rsidR="00FB4F7D">
              <w:t>20</w:t>
            </w:r>
          </w:p>
        </w:tc>
        <w:tc>
          <w:tcPr>
            <w:tcW w:w="3008" w:type="dxa"/>
          </w:tcPr>
          <w:p w14:paraId="6B7ED0CC" w14:textId="77777777" w:rsidR="00477CD5" w:rsidRPr="00F3706B" w:rsidRDefault="00531443" w:rsidP="00531443">
            <w:pPr>
              <w:pStyle w:val="TableText"/>
            </w:pPr>
            <w:r w:rsidRPr="00F3706B">
              <w:t>Conferen</w:t>
            </w:r>
            <w:r w:rsidR="00D93B90" w:rsidRPr="00F3706B">
              <w:t>c</w:t>
            </w:r>
            <w:r w:rsidRPr="00F3706B">
              <w:t>e call</w:t>
            </w:r>
          </w:p>
        </w:tc>
      </w:tr>
    </w:tbl>
    <w:p w14:paraId="2780AB66" w14:textId="77777777" w:rsidR="00477CD5" w:rsidRPr="00F3706B"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F3706B" w14:paraId="34D06CDF"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E3C27D2" w14:textId="77777777" w:rsidR="00477CD5" w:rsidRPr="008C1B2C" w:rsidRDefault="00477CD5" w:rsidP="003E4579">
            <w:pPr>
              <w:pStyle w:val="TableHeader"/>
              <w:rPr>
                <w:lang w:val="en-GB"/>
              </w:rPr>
            </w:pPr>
            <w:r w:rsidRPr="008C1B2C">
              <w:rPr>
                <w:lang w:val="en-GB"/>
              </w:rPr>
              <w:t>Document Details</w:t>
            </w:r>
          </w:p>
        </w:tc>
      </w:tr>
      <w:tr w:rsidR="00477CD5" w:rsidRPr="00F3706B" w14:paraId="4F2C2E9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AED68B9" w14:textId="77777777" w:rsidR="00477CD5" w:rsidRPr="00F3706B" w:rsidRDefault="00477CD5" w:rsidP="00DC5B89">
            <w:pPr>
              <w:pStyle w:val="TableText"/>
            </w:pPr>
            <w:r w:rsidRPr="00F3706B">
              <w:t>Document Number:</w:t>
            </w:r>
          </w:p>
        </w:tc>
        <w:tc>
          <w:tcPr>
            <w:tcW w:w="3228" w:type="dxa"/>
            <w:shd w:val="clear" w:color="auto" w:fill="D9D9D9"/>
          </w:tcPr>
          <w:p w14:paraId="40D76683" w14:textId="77777777" w:rsidR="00477CD5" w:rsidRPr="00F3706B" w:rsidRDefault="00477CD5" w:rsidP="00DC5B89">
            <w:pPr>
              <w:pStyle w:val="TableText"/>
            </w:pPr>
            <w:r w:rsidRPr="00F3706B">
              <w:t>Creation Date:</w:t>
            </w:r>
          </w:p>
        </w:tc>
        <w:tc>
          <w:tcPr>
            <w:tcW w:w="3008" w:type="dxa"/>
            <w:shd w:val="clear" w:color="auto" w:fill="D9D9D9"/>
          </w:tcPr>
          <w:p w14:paraId="2284793F" w14:textId="77777777" w:rsidR="00477CD5" w:rsidRPr="00F3706B" w:rsidRDefault="00477CD5" w:rsidP="00DC5B89">
            <w:pPr>
              <w:pStyle w:val="TableText"/>
            </w:pPr>
            <w:r w:rsidRPr="00F3706B">
              <w:t>Document Author:</w:t>
            </w:r>
          </w:p>
        </w:tc>
      </w:tr>
      <w:tr w:rsidR="00477CD5" w:rsidRPr="00F3706B" w14:paraId="6777840C"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D0351DB" w14:textId="26833119" w:rsidR="00477CD5" w:rsidRPr="004909EE" w:rsidRDefault="00586244" w:rsidP="00243007">
            <w:pPr>
              <w:pStyle w:val="TableText"/>
            </w:pPr>
            <w:r w:rsidRPr="004909EE">
              <w:rPr>
                <w:rFonts w:eastAsia="MS Mincho"/>
                <w:lang w:eastAsia="ja-JP"/>
              </w:rPr>
              <w:t xml:space="preserve">GSMA Future Networks Programme - </w:t>
            </w:r>
            <w:r w:rsidRPr="004909EE">
              <w:rPr>
                <w:lang w:eastAsia="ja-JP"/>
              </w:rPr>
              <w:t>Network Slicing Taskforce</w:t>
            </w:r>
          </w:p>
        </w:tc>
        <w:tc>
          <w:tcPr>
            <w:tcW w:w="3228" w:type="dxa"/>
          </w:tcPr>
          <w:p w14:paraId="33682EF4" w14:textId="4AE4DE21" w:rsidR="00477CD5" w:rsidRPr="004909EE" w:rsidRDefault="002A7E24" w:rsidP="003E4579">
            <w:pPr>
              <w:pStyle w:val="TableText"/>
            </w:pPr>
            <w:r>
              <w:t>12</w:t>
            </w:r>
            <w:r w:rsidR="004909EE" w:rsidRPr="004909EE">
              <w:t xml:space="preserve"> </w:t>
            </w:r>
            <w:r w:rsidR="00FB4F7D">
              <w:t>Feb</w:t>
            </w:r>
            <w:r w:rsidR="004909EE" w:rsidRPr="004909EE">
              <w:t xml:space="preserve"> 20</w:t>
            </w:r>
            <w:r w:rsidR="00FB4F7D">
              <w:t>20</w:t>
            </w:r>
          </w:p>
        </w:tc>
        <w:tc>
          <w:tcPr>
            <w:tcW w:w="3008" w:type="dxa"/>
          </w:tcPr>
          <w:p w14:paraId="3EDE0BCD" w14:textId="736DAC50" w:rsidR="00477CD5" w:rsidRPr="00F3706B" w:rsidRDefault="00586244" w:rsidP="003E4579">
            <w:pPr>
              <w:pStyle w:val="TableText"/>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r>
      <w:tr w:rsidR="00477CD5" w:rsidRPr="00F3706B" w14:paraId="713438B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F11B29F" w14:textId="77777777" w:rsidR="00477CD5" w:rsidRPr="00F3706B" w:rsidRDefault="00477CD5" w:rsidP="00DC5B89">
            <w:pPr>
              <w:pStyle w:val="TableText"/>
            </w:pPr>
            <w:r w:rsidRPr="00F3706B">
              <w:t>Originating GSMA Source:</w:t>
            </w:r>
          </w:p>
        </w:tc>
        <w:tc>
          <w:tcPr>
            <w:tcW w:w="3228" w:type="dxa"/>
            <w:shd w:val="clear" w:color="auto" w:fill="D9D9D9"/>
          </w:tcPr>
          <w:p w14:paraId="14FE7E0B" w14:textId="77777777" w:rsidR="00477CD5" w:rsidRPr="00F3706B" w:rsidRDefault="00E21141" w:rsidP="00DC5B89">
            <w:pPr>
              <w:pStyle w:val="TableText"/>
            </w:pPr>
            <w:r w:rsidRPr="00F3706B">
              <w:t>Deadline for response:</w:t>
            </w:r>
          </w:p>
        </w:tc>
        <w:tc>
          <w:tcPr>
            <w:tcW w:w="3008" w:type="dxa"/>
            <w:shd w:val="clear" w:color="auto" w:fill="D9D9D9"/>
          </w:tcPr>
          <w:p w14:paraId="02361E47" w14:textId="77777777" w:rsidR="00477CD5" w:rsidRPr="00F3706B" w:rsidRDefault="00E21141" w:rsidP="00DC5B89">
            <w:pPr>
              <w:pStyle w:val="TableText"/>
            </w:pPr>
            <w:r w:rsidRPr="00F3706B">
              <w:t>Liaison Statement Contact</w:t>
            </w:r>
          </w:p>
        </w:tc>
      </w:tr>
      <w:tr w:rsidR="00477CD5" w:rsidRPr="00F3706B" w14:paraId="7DE1A1D2"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6FF9A0" w14:textId="46456D81" w:rsidR="00477CD5" w:rsidRPr="00F3706B" w:rsidRDefault="00477CD5" w:rsidP="003E4579">
            <w:pPr>
              <w:pStyle w:val="TableText"/>
            </w:pPr>
          </w:p>
        </w:tc>
        <w:tc>
          <w:tcPr>
            <w:tcW w:w="3228" w:type="dxa"/>
          </w:tcPr>
          <w:p w14:paraId="11C874BA" w14:textId="4EF5D6B6" w:rsidR="00477CD5" w:rsidRPr="00F3706B" w:rsidRDefault="00C5378E" w:rsidP="00243007">
            <w:pPr>
              <w:pStyle w:val="TableText"/>
            </w:pPr>
            <w:r w:rsidRPr="00F3706B">
              <w:t>-</w:t>
            </w:r>
          </w:p>
        </w:tc>
        <w:tc>
          <w:tcPr>
            <w:tcW w:w="3008" w:type="dxa"/>
          </w:tcPr>
          <w:p w14:paraId="5232B1F3" w14:textId="1D034D13" w:rsidR="00477CD5" w:rsidRPr="00F3706B" w:rsidRDefault="004B2398" w:rsidP="003E4579">
            <w:pPr>
              <w:pStyle w:val="TableText"/>
            </w:pPr>
            <w:hyperlink r:id="rId12" w:history="1">
              <w:r w:rsidR="00B315EF" w:rsidRPr="006766A2">
                <w:rPr>
                  <w:rStyle w:val="Hyperlink"/>
                  <w:rFonts w:eastAsia="MS Mincho"/>
                  <w:lang w:eastAsia="ja-JP"/>
                </w:rPr>
                <w:t>GSMALiaisons@gsma.com</w:t>
              </w:r>
            </w:hyperlink>
          </w:p>
        </w:tc>
      </w:tr>
    </w:tbl>
    <w:p w14:paraId="540A00BB" w14:textId="77777777" w:rsidR="00477CD5" w:rsidRPr="00F3706B"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RPr="00F3706B" w14:paraId="682B3E46"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1ECAE120" w14:textId="77777777" w:rsidR="00E21141" w:rsidRPr="008C1B2C" w:rsidRDefault="00E21141">
            <w:pPr>
              <w:pStyle w:val="TableHeader"/>
              <w:rPr>
                <w:lang w:val="en-GB"/>
              </w:rPr>
            </w:pPr>
            <w:r w:rsidRPr="008C1B2C">
              <w:rPr>
                <w:lang w:val="en-GB"/>
              </w:rPr>
              <w:t>Action Required by Recipient</w:t>
            </w:r>
          </w:p>
        </w:tc>
      </w:tr>
      <w:tr w:rsidR="00E21141" w:rsidRPr="00F3706B" w14:paraId="470CCDFD"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E00DF5D" w14:textId="77777777" w:rsidR="00E21141" w:rsidRPr="00F3706B" w:rsidRDefault="00E21141">
            <w:pPr>
              <w:pStyle w:val="TableText"/>
            </w:pPr>
            <w:r w:rsidRPr="00F3706B">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285EE1E" w14:textId="25D4A7A6" w:rsidR="00AE7C34" w:rsidRPr="00F3706B" w:rsidRDefault="00AE7C34" w:rsidP="001001EF">
            <w:pPr>
              <w:pStyle w:val="TableText"/>
            </w:pPr>
          </w:p>
        </w:tc>
      </w:tr>
      <w:tr w:rsidR="00E21141" w:rsidRPr="00A1651A" w14:paraId="5BBCCB43"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1473BA0" w14:textId="77777777" w:rsidR="00E21141" w:rsidRPr="00F3706B" w:rsidRDefault="00E21141">
            <w:pPr>
              <w:pStyle w:val="TableText"/>
            </w:pPr>
            <w:r w:rsidRPr="00F3706B">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E97D416" w14:textId="42B05F8E" w:rsidR="00A86696" w:rsidRPr="00A1651A" w:rsidRDefault="00A86696">
            <w:pPr>
              <w:pStyle w:val="TableText"/>
              <w:rPr>
                <w:lang w:val="fr-FR"/>
                <w:rPrChange w:id="5" w:author="Mirko" w:date="2020-04-08T12:19:00Z">
                  <w:rPr/>
                </w:rPrChange>
              </w:rPr>
            </w:pPr>
            <w:r w:rsidRPr="00A1651A">
              <w:rPr>
                <w:lang w:val="fr-FR"/>
                <w:rPrChange w:id="6" w:author="Mirko" w:date="2020-04-08T12:19:00Z">
                  <w:rPr/>
                </w:rPrChange>
              </w:rPr>
              <w:t xml:space="preserve">TO: </w:t>
            </w:r>
            <w:r w:rsidR="00167F3F" w:rsidRPr="00A1651A">
              <w:rPr>
                <w:lang w:val="fr-FR"/>
                <w:rPrChange w:id="7" w:author="Mirko" w:date="2020-04-08T12:19:00Z">
                  <w:rPr/>
                </w:rPrChange>
              </w:rPr>
              <w:t>ITU-T SG13</w:t>
            </w:r>
          </w:p>
          <w:p w14:paraId="34C7455D" w14:textId="3FC41253" w:rsidR="00E21141" w:rsidRPr="00A1651A" w:rsidRDefault="00A86696" w:rsidP="00B03034">
            <w:pPr>
              <w:pStyle w:val="TableText"/>
              <w:rPr>
                <w:lang w:val="fr-FR"/>
                <w:rPrChange w:id="8" w:author="Mirko" w:date="2020-04-08T12:19:00Z">
                  <w:rPr/>
                </w:rPrChange>
              </w:rPr>
            </w:pPr>
            <w:r w:rsidRPr="00A1651A">
              <w:rPr>
                <w:lang w:val="fr-FR"/>
                <w:rPrChange w:id="9" w:author="Mirko" w:date="2020-04-08T12:19:00Z">
                  <w:rPr/>
                </w:rPrChange>
              </w:rPr>
              <w:t>CC:</w:t>
            </w:r>
            <w:r w:rsidR="001001EF" w:rsidRPr="00A1651A">
              <w:rPr>
                <w:lang w:val="fr-FR"/>
                <w:rPrChange w:id="10" w:author="Mirko" w:date="2020-04-08T12:19:00Z">
                  <w:rPr/>
                </w:rPrChange>
              </w:rPr>
              <w:t xml:space="preserve"> </w:t>
            </w:r>
            <w:r w:rsidR="00167F3F" w:rsidRPr="00A1651A">
              <w:rPr>
                <w:lang w:val="fr-FR"/>
                <w:rPrChange w:id="11" w:author="Mirko" w:date="2020-04-08T12:19:00Z">
                  <w:rPr/>
                </w:rPrChange>
              </w:rPr>
              <w:t>3GPP SA5</w:t>
            </w:r>
          </w:p>
        </w:tc>
      </w:tr>
    </w:tbl>
    <w:p w14:paraId="74CEB84E" w14:textId="77777777" w:rsidR="00E21141" w:rsidRPr="00A1651A" w:rsidRDefault="00E21141" w:rsidP="003E4579">
      <w:pPr>
        <w:pStyle w:val="NormalParagraph"/>
        <w:rPr>
          <w:lang w:val="fr-FR"/>
          <w:rPrChange w:id="12" w:author="Mirko" w:date="2020-04-08T12:19:00Z">
            <w:rPr/>
          </w:rPrChange>
        </w:rPr>
      </w:pPr>
    </w:p>
    <w:p w14:paraId="398188EA" w14:textId="77777777" w:rsidR="00477CD5" w:rsidRPr="00A1651A" w:rsidRDefault="00477CD5" w:rsidP="003E4579">
      <w:pPr>
        <w:pStyle w:val="NormalParagraph"/>
        <w:rPr>
          <w:lang w:val="fr-FR"/>
          <w:rPrChange w:id="13" w:author="Mirko" w:date="2020-04-08T12:19:00Z">
            <w:rPr/>
          </w:rPrChange>
        </w:rPr>
      </w:pPr>
    </w:p>
    <w:p w14:paraId="4C32C590" w14:textId="13CB8E4C" w:rsidR="00A52735" w:rsidRPr="00831D08" w:rsidRDefault="00E21141" w:rsidP="007A4229">
      <w:pPr>
        <w:pStyle w:val="Heading1"/>
      </w:pPr>
      <w:r w:rsidRPr="00A1651A">
        <w:rPr>
          <w:lang w:val="fr-FR"/>
          <w:rPrChange w:id="14" w:author="Mirko" w:date="2020-04-08T12:19:00Z">
            <w:rPr/>
          </w:rPrChange>
        </w:rPr>
        <w:br w:type="page"/>
      </w:r>
      <w:bookmarkEnd w:id="0"/>
      <w:bookmarkEnd w:id="1"/>
      <w:bookmarkEnd w:id="2"/>
      <w:bookmarkEnd w:id="3"/>
      <w:r w:rsidR="003246B6">
        <w:lastRenderedPageBreak/>
        <w:t>Overall d</w:t>
      </w:r>
      <w:r w:rsidR="00A52735" w:rsidRPr="00831D08">
        <w:t>iscussion</w:t>
      </w:r>
    </w:p>
    <w:p w14:paraId="762EA9B7" w14:textId="647F484B" w:rsidR="00B53E43" w:rsidRDefault="00B53E43" w:rsidP="00EC50D9">
      <w:pPr>
        <w:pStyle w:val="NormalParagraph"/>
        <w:rPr>
          <w:rFonts w:eastAsiaTheme="minorEastAsia"/>
          <w:lang w:eastAsia="ja-JP" w:bidi="bn-BD"/>
        </w:rPr>
      </w:pPr>
      <w:r>
        <w:rPr>
          <w:rFonts w:eastAsiaTheme="minorEastAsia" w:hint="eastAsia"/>
          <w:lang w:eastAsia="ja-JP" w:bidi="bn-BD"/>
        </w:rPr>
        <w:t>GSMA</w:t>
      </w:r>
      <w:r>
        <w:rPr>
          <w:rFonts w:eastAsiaTheme="minorEastAsia"/>
          <w:lang w:eastAsia="ja-JP" w:bidi="bn-BD"/>
        </w:rPr>
        <w:t xml:space="preserve"> NEST would like to thank </w:t>
      </w:r>
      <w:r w:rsidR="00E05478">
        <w:rPr>
          <w:rFonts w:eastAsiaTheme="minorEastAsia"/>
          <w:lang w:eastAsia="ja-JP" w:bidi="bn-BD"/>
        </w:rPr>
        <w:t>ITU-T Study Group 13</w:t>
      </w:r>
      <w:r>
        <w:rPr>
          <w:rFonts w:eastAsiaTheme="minorEastAsia"/>
          <w:lang w:eastAsia="ja-JP" w:bidi="bn-BD"/>
        </w:rPr>
        <w:t xml:space="preserve"> for the LS (</w:t>
      </w:r>
      <w:r w:rsidR="00E05478" w:rsidRPr="00E05478">
        <w:rPr>
          <w:rFonts w:eastAsiaTheme="minorEastAsia"/>
          <w:lang w:eastAsia="ja-JP" w:bidi="bn-BD"/>
        </w:rPr>
        <w:t>SG13-LS130</w:t>
      </w:r>
      <w:r>
        <w:rPr>
          <w:rFonts w:eastAsiaTheme="minorEastAsia"/>
          <w:lang w:eastAsia="ja-JP" w:bidi="bn-BD"/>
        </w:rPr>
        <w:t>)</w:t>
      </w:r>
      <w:r w:rsidR="00E05478">
        <w:rPr>
          <w:rFonts w:eastAsiaTheme="minorEastAsia"/>
          <w:lang w:eastAsia="ja-JP" w:bidi="bn-BD"/>
        </w:rPr>
        <w:t xml:space="preserve"> and information about</w:t>
      </w:r>
      <w:r w:rsidR="003246B6">
        <w:rPr>
          <w:rFonts w:eastAsiaTheme="minorEastAsia"/>
          <w:lang w:eastAsia="ja-JP" w:bidi="bn-BD"/>
        </w:rPr>
        <w:t xml:space="preserve"> </w:t>
      </w:r>
      <w:r w:rsidR="003246B6" w:rsidRPr="003246B6">
        <w:rPr>
          <w:rFonts w:eastAsiaTheme="minorEastAsia"/>
          <w:lang w:eastAsia="ja-JP" w:bidi="bn-BD"/>
        </w:rPr>
        <w:t>new work item Y.IMT2020-NSC “IMT-2020 network slice configuration”, SG13-TD469/WP1</w:t>
      </w:r>
      <w:r w:rsidR="003246B6">
        <w:rPr>
          <w:rFonts w:eastAsiaTheme="minorEastAsia"/>
          <w:lang w:eastAsia="ja-JP" w:bidi="bn-BD"/>
        </w:rPr>
        <w:t>.</w:t>
      </w:r>
    </w:p>
    <w:p w14:paraId="02056348" w14:textId="3FAC186E" w:rsidR="003246B6" w:rsidRDefault="003246B6" w:rsidP="00EC50D9">
      <w:pPr>
        <w:pStyle w:val="NormalParagraph"/>
        <w:rPr>
          <w:rFonts w:eastAsiaTheme="minorEastAsia"/>
          <w:lang w:eastAsia="ja-JP" w:bidi="bn-BD"/>
        </w:rPr>
      </w:pPr>
      <w:r>
        <w:rPr>
          <w:rFonts w:eastAsiaTheme="minorEastAsia"/>
          <w:lang w:eastAsia="ja-JP" w:bidi="bn-BD"/>
        </w:rPr>
        <w:t xml:space="preserve">The figure below </w:t>
      </w:r>
      <w:r w:rsidRPr="003246B6">
        <w:rPr>
          <w:rFonts w:eastAsiaTheme="minorEastAsia"/>
          <w:lang w:eastAsia="ja-JP" w:bidi="bn-BD"/>
        </w:rPr>
        <w:t>places the GST and NEST in the context of the network slice lifecycle. As first step, the Network Slice Customer (NSC) provides the service requirements for the use case that it would like to fulfil, to the Network Slice Provider (NSP). The NSP maps the service requirements into the attributes of the GST with the appropriate values generating a NEST.</w:t>
      </w:r>
    </w:p>
    <w:p w14:paraId="3F251CDC" w14:textId="4832142B" w:rsidR="003246B6" w:rsidRDefault="003246B6" w:rsidP="00EC50D9">
      <w:pPr>
        <w:pStyle w:val="NormalParagraph"/>
        <w:rPr>
          <w:rFonts w:eastAsiaTheme="minorEastAsia"/>
          <w:lang w:eastAsia="ja-JP" w:bidi="bn-BD"/>
        </w:rPr>
      </w:pPr>
      <w:r>
        <w:rPr>
          <w:noProof/>
          <w:lang w:val="en-US" w:eastAsia="zh-CN"/>
        </w:rPr>
        <w:drawing>
          <wp:inline distT="0" distB="0" distL="0" distR="0" wp14:anchorId="267E69AF" wp14:editId="5F8B818E">
            <wp:extent cx="5731510" cy="196405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1964055"/>
                    </a:xfrm>
                    <a:prstGeom prst="rect">
                      <a:avLst/>
                    </a:prstGeom>
                    <a:noFill/>
                    <a:ln>
                      <a:noFill/>
                    </a:ln>
                  </pic:spPr>
                </pic:pic>
              </a:graphicData>
            </a:graphic>
          </wp:inline>
        </w:drawing>
      </w:r>
    </w:p>
    <w:p w14:paraId="443C9827" w14:textId="572ABF9E" w:rsidR="003246B6" w:rsidRDefault="003246B6" w:rsidP="00EC50D9">
      <w:pPr>
        <w:pStyle w:val="NormalParagraph"/>
        <w:rPr>
          <w:rFonts w:eastAsiaTheme="minorEastAsia"/>
          <w:lang w:eastAsia="ja-JP" w:bidi="bn-BD"/>
        </w:rPr>
      </w:pPr>
      <w:r>
        <w:rPr>
          <w:rFonts w:eastAsiaTheme="minorEastAsia"/>
          <w:lang w:eastAsia="ja-JP" w:bidi="bn-BD"/>
        </w:rPr>
        <w:t>The</w:t>
      </w:r>
      <w:r w:rsidRPr="003246B6">
        <w:rPr>
          <w:rFonts w:eastAsiaTheme="minorEastAsia"/>
          <w:lang w:eastAsia="ja-JP" w:bidi="bn-BD"/>
        </w:rPr>
        <w:t xml:space="preserve"> diagram </w:t>
      </w:r>
      <w:r>
        <w:rPr>
          <w:rFonts w:eastAsiaTheme="minorEastAsia"/>
          <w:lang w:eastAsia="ja-JP" w:bidi="bn-BD"/>
        </w:rPr>
        <w:t xml:space="preserve">below </w:t>
      </w:r>
      <w:r w:rsidRPr="003246B6">
        <w:rPr>
          <w:rFonts w:eastAsiaTheme="minorEastAsia"/>
          <w:lang w:eastAsia="ja-JP" w:bidi="bn-BD"/>
        </w:rPr>
        <w:t>illustrat</w:t>
      </w:r>
      <w:r>
        <w:rPr>
          <w:rFonts w:eastAsiaTheme="minorEastAsia"/>
          <w:lang w:eastAsia="ja-JP" w:bidi="bn-BD"/>
        </w:rPr>
        <w:t>es</w:t>
      </w:r>
      <w:r w:rsidRPr="003246B6">
        <w:rPr>
          <w:rFonts w:eastAsiaTheme="minorEastAsia"/>
          <w:lang w:eastAsia="ja-JP" w:bidi="bn-BD"/>
        </w:rPr>
        <w:t xml:space="preserve"> how SLA/SLS parameters from GST are mapped into ServiceProfile used as an input for 3GPP Management System, where ServiceProfile is further translated into a set of SliceProfiles (for each constituent NetworkSliceSubnet) and eventually into the configurable parameters for each Network Function. This means that GST attributes are not visible to 5GC NFs directly and the configurable parameters applied to the NFs may be result of multiple transformations.</w:t>
      </w:r>
      <w:r w:rsidR="00F231FF">
        <w:rPr>
          <w:rFonts w:eastAsiaTheme="minorEastAsia"/>
          <w:lang w:eastAsia="ja-JP" w:bidi="bn-BD"/>
        </w:rPr>
        <w:t xml:space="preserve"> For the same reason, GST attributes are not visible to TN domain directly and multiple transformation from GST attributes to TN requirements and configuration parameters is expected. </w:t>
      </w:r>
    </w:p>
    <w:p w14:paraId="688EF4B1" w14:textId="4F4E27CE" w:rsidR="003246B6" w:rsidRDefault="003246B6" w:rsidP="00EC50D9">
      <w:pPr>
        <w:pStyle w:val="NormalParagraph"/>
        <w:rPr>
          <w:rFonts w:eastAsiaTheme="minorEastAsia"/>
          <w:lang w:eastAsia="ja-JP" w:bidi="bn-BD"/>
        </w:rPr>
      </w:pPr>
      <w:r w:rsidRPr="00A72C94">
        <w:rPr>
          <w:noProof/>
          <w:lang w:val="en-US" w:eastAsia="zh-CN"/>
        </w:rPr>
        <w:drawing>
          <wp:inline distT="0" distB="0" distL="0" distR="0" wp14:anchorId="0459ED32" wp14:editId="08ED4519">
            <wp:extent cx="5694680" cy="22974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94680" cy="2297430"/>
                    </a:xfrm>
                    <a:prstGeom prst="rect">
                      <a:avLst/>
                    </a:prstGeom>
                  </pic:spPr>
                </pic:pic>
              </a:graphicData>
            </a:graphic>
          </wp:inline>
        </w:drawing>
      </w:r>
    </w:p>
    <w:p w14:paraId="43A1B8D9" w14:textId="77777777" w:rsidR="003246B6" w:rsidRDefault="003246B6" w:rsidP="00EC50D9">
      <w:pPr>
        <w:pStyle w:val="NormalParagraph"/>
        <w:rPr>
          <w:rFonts w:eastAsiaTheme="minorEastAsia"/>
          <w:lang w:eastAsia="ja-JP" w:bidi="bn-BD"/>
        </w:rPr>
      </w:pPr>
    </w:p>
    <w:p w14:paraId="6388EF4F" w14:textId="328A8DAF" w:rsidR="003246B6" w:rsidRDefault="003246B6" w:rsidP="00EC50D9">
      <w:pPr>
        <w:pStyle w:val="NormalParagraph"/>
        <w:rPr>
          <w:rFonts w:eastAsiaTheme="minorEastAsia"/>
          <w:lang w:eastAsia="ja-JP" w:bidi="bn-BD"/>
        </w:rPr>
      </w:pPr>
      <w:r>
        <w:rPr>
          <w:rFonts w:eastAsiaTheme="minorEastAsia"/>
          <w:lang w:eastAsia="ja-JP" w:bidi="bn-BD"/>
        </w:rPr>
        <w:t>GSME NEST has the following questions:</w:t>
      </w:r>
    </w:p>
    <w:p w14:paraId="0EC21BF2" w14:textId="0646FA80" w:rsidR="003246B6" w:rsidRDefault="003246B6" w:rsidP="003246B6">
      <w:pPr>
        <w:pStyle w:val="NormalParagraph"/>
        <w:numPr>
          <w:ilvl w:val="0"/>
          <w:numId w:val="28"/>
        </w:numPr>
        <w:rPr>
          <w:rFonts w:eastAsiaTheme="minorEastAsia"/>
          <w:lang w:eastAsia="ja-JP" w:bidi="bn-BD"/>
        </w:rPr>
      </w:pPr>
      <w:r>
        <w:rPr>
          <w:rFonts w:eastAsiaTheme="minorEastAsia"/>
          <w:lang w:eastAsia="ja-JP" w:bidi="bn-BD"/>
        </w:rPr>
        <w:lastRenderedPageBreak/>
        <w:t xml:space="preserve">Network slicing is </w:t>
      </w:r>
      <w:r w:rsidR="00B936F0">
        <w:rPr>
          <w:rFonts w:eastAsiaTheme="minorEastAsia"/>
          <w:lang w:eastAsia="ja-JP" w:bidi="bn-BD"/>
        </w:rPr>
        <w:t xml:space="preserve">one of </w:t>
      </w:r>
      <w:r>
        <w:rPr>
          <w:rFonts w:eastAsiaTheme="minorEastAsia"/>
          <w:lang w:eastAsia="ja-JP" w:bidi="bn-BD"/>
        </w:rPr>
        <w:t xml:space="preserve">the main feature of 5G networks and has been defined by 3GPP. GSMA NEST would like to understand how ServiceProfile from 3GPP TS 28.530 fits into </w:t>
      </w:r>
      <w:r w:rsidRPr="003246B6">
        <w:rPr>
          <w:rFonts w:eastAsiaTheme="minorEastAsia"/>
          <w:lang w:eastAsia="ja-JP" w:bidi="bn-BD"/>
        </w:rPr>
        <w:t>IMT-2020 network slice configuration</w:t>
      </w:r>
      <w:r>
        <w:rPr>
          <w:rFonts w:eastAsiaTheme="minorEastAsia"/>
          <w:lang w:eastAsia="ja-JP" w:bidi="bn-BD"/>
        </w:rPr>
        <w:t xml:space="preserve">.  </w:t>
      </w:r>
    </w:p>
    <w:p w14:paraId="3BCE0B28" w14:textId="0966B268" w:rsidR="003246B6" w:rsidRDefault="003246B6" w:rsidP="003246B6">
      <w:pPr>
        <w:pStyle w:val="NormalParagraph"/>
        <w:numPr>
          <w:ilvl w:val="0"/>
          <w:numId w:val="28"/>
        </w:numPr>
        <w:rPr>
          <w:rFonts w:eastAsiaTheme="minorEastAsia"/>
          <w:lang w:eastAsia="ja-JP" w:bidi="bn-BD"/>
        </w:rPr>
      </w:pPr>
      <w:r>
        <w:rPr>
          <w:rFonts w:eastAsiaTheme="minorEastAsia"/>
          <w:lang w:eastAsia="ja-JP" w:bidi="bn-BD"/>
        </w:rPr>
        <w:t>Why do</w:t>
      </w:r>
      <w:r w:rsidR="00B936F0">
        <w:rPr>
          <w:rFonts w:eastAsiaTheme="minorEastAsia"/>
          <w:lang w:eastAsia="ja-JP" w:bidi="bn-BD"/>
        </w:rPr>
        <w:t>es ITU-T</w:t>
      </w:r>
      <w:r>
        <w:rPr>
          <w:rFonts w:eastAsiaTheme="minorEastAsia"/>
          <w:lang w:eastAsia="ja-JP" w:bidi="bn-BD"/>
        </w:rPr>
        <w:t xml:space="preserve"> use different definition </w:t>
      </w:r>
      <w:r w:rsidR="00B936F0" w:rsidRPr="00B936F0">
        <w:rPr>
          <w:rFonts w:eastAsiaTheme="minorEastAsia"/>
          <w:lang w:eastAsia="ja-JP" w:bidi="bn-BD"/>
        </w:rPr>
        <w:t>from that of 3GPP</w:t>
      </w:r>
      <w:r w:rsidR="00B936F0">
        <w:rPr>
          <w:rFonts w:eastAsiaTheme="minorEastAsia"/>
          <w:lang w:eastAsia="ja-JP" w:bidi="bn-BD"/>
        </w:rPr>
        <w:t xml:space="preserve"> </w:t>
      </w:r>
      <w:r>
        <w:rPr>
          <w:rFonts w:eastAsiaTheme="minorEastAsia"/>
          <w:lang w:eastAsia="ja-JP" w:bidi="bn-BD"/>
        </w:rPr>
        <w:t xml:space="preserve">in clause 3.1? The definitions and terms from 3GPP are well known in the industry. E.g. Network Slice, Network Slice Instance, NSC </w:t>
      </w:r>
    </w:p>
    <w:p w14:paraId="5574DD93" w14:textId="10951083" w:rsidR="003246B6" w:rsidRDefault="003246B6" w:rsidP="003246B6">
      <w:pPr>
        <w:pStyle w:val="NormalParagraph"/>
        <w:numPr>
          <w:ilvl w:val="0"/>
          <w:numId w:val="28"/>
        </w:numPr>
        <w:rPr>
          <w:rFonts w:eastAsiaTheme="minorEastAsia"/>
          <w:lang w:eastAsia="ja-JP" w:bidi="bn-BD"/>
        </w:rPr>
      </w:pPr>
      <w:r>
        <w:rPr>
          <w:rFonts w:eastAsiaTheme="minorEastAsia"/>
          <w:lang w:eastAsia="ja-JP" w:bidi="bn-BD"/>
        </w:rPr>
        <w:t>What is the relationship between ITU-T NST and GSMA GST and 3GPP ServiceProfile?</w:t>
      </w:r>
    </w:p>
    <w:p w14:paraId="7A508827" w14:textId="7E842AB6" w:rsidR="003246B6" w:rsidRDefault="003246B6" w:rsidP="00EC50D9">
      <w:pPr>
        <w:pStyle w:val="NormalParagraph"/>
        <w:rPr>
          <w:rFonts w:eastAsiaTheme="minorEastAsia"/>
          <w:lang w:eastAsia="ja-JP" w:bidi="bn-BD"/>
        </w:rPr>
      </w:pPr>
    </w:p>
    <w:p w14:paraId="320E4B92" w14:textId="02606536" w:rsidR="00B03034" w:rsidRDefault="00B03034" w:rsidP="00A52735">
      <w:pPr>
        <w:pStyle w:val="Heading1"/>
        <w:rPr>
          <w:rFonts w:eastAsiaTheme="minorEastAsia"/>
          <w:lang w:eastAsia="ja-JP"/>
        </w:rPr>
      </w:pPr>
      <w:r>
        <w:rPr>
          <w:rFonts w:eastAsiaTheme="minorEastAsia" w:hint="eastAsia"/>
          <w:lang w:eastAsia="ja-JP"/>
        </w:rPr>
        <w:t>Action</w:t>
      </w:r>
    </w:p>
    <w:p w14:paraId="15127885" w14:textId="45DB1C9D" w:rsidR="00E05478" w:rsidRDefault="00E05478" w:rsidP="00624BBC">
      <w:pPr>
        <w:pStyle w:val="NormalParagraph"/>
        <w:rPr>
          <w:rFonts w:eastAsiaTheme="minorEastAsia"/>
          <w:lang w:eastAsia="ja-JP" w:bidi="bn-BD"/>
        </w:rPr>
      </w:pPr>
      <w:r>
        <w:rPr>
          <w:rFonts w:eastAsiaTheme="minorEastAsia"/>
          <w:lang w:eastAsia="ja-JP" w:bidi="bn-BD"/>
        </w:rPr>
        <w:t>GSMA NEST kindly asks ITU-T SG13 to take information above into account.</w:t>
      </w:r>
    </w:p>
    <w:p w14:paraId="28A646FE" w14:textId="326A460E" w:rsidR="00420FBC" w:rsidRDefault="00420FBC" w:rsidP="00A52735">
      <w:pPr>
        <w:pStyle w:val="Heading1"/>
      </w:pPr>
      <w:r w:rsidRPr="00F3706B">
        <w:t>Next Meetings</w:t>
      </w:r>
    </w:p>
    <w:p w14:paraId="74336E3A" w14:textId="0D4BA130" w:rsidR="00366B9D" w:rsidRDefault="00283E55" w:rsidP="0006798D">
      <w:pPr>
        <w:pStyle w:val="NormalParagraph"/>
        <w:rPr>
          <w:rFonts w:eastAsiaTheme="minorEastAsia"/>
          <w:lang w:eastAsia="ja-JP" w:bidi="bn-BD"/>
        </w:rPr>
      </w:pPr>
      <w:r>
        <w:rPr>
          <w:rFonts w:eastAsiaTheme="minorEastAsia"/>
          <w:lang w:eastAsia="ja-JP" w:bidi="bn-BD"/>
        </w:rPr>
        <w:t>10-11. March 2020</w:t>
      </w:r>
      <w:r>
        <w:rPr>
          <w:rFonts w:eastAsiaTheme="minorEastAsia"/>
          <w:lang w:eastAsia="ja-JP" w:bidi="bn-BD"/>
        </w:rPr>
        <w:tab/>
        <w:t>F2F meeting, France</w:t>
      </w:r>
    </w:p>
    <w:p w14:paraId="297374A6" w14:textId="4D4EBF59" w:rsidR="003246B6" w:rsidRDefault="003246B6" w:rsidP="0006798D">
      <w:pPr>
        <w:pStyle w:val="NormalParagraph"/>
        <w:rPr>
          <w:rFonts w:eastAsiaTheme="minorEastAsia"/>
          <w:lang w:eastAsia="ja-JP" w:bidi="bn-BD"/>
        </w:rPr>
      </w:pPr>
    </w:p>
    <w:p w14:paraId="33BCFC8A" w14:textId="77777777" w:rsidR="00B03034" w:rsidRDefault="00B03034" w:rsidP="0006798D">
      <w:pPr>
        <w:pStyle w:val="NormalParagraph"/>
        <w:rPr>
          <w:rFonts w:eastAsiaTheme="minorEastAsia"/>
          <w:lang w:eastAsia="ja-JP" w:bidi="bn-BD"/>
        </w:rPr>
      </w:pPr>
    </w:p>
    <w:sectPr w:rsidR="00B03034" w:rsidSect="00D027F4">
      <w:headerReference w:type="even" r:id="rId15"/>
      <w:footerReference w:type="default" r:id="rId16"/>
      <w:pgSz w:w="11906" w:h="16838" w:code="9"/>
      <w:pgMar w:top="1440" w:right="1440" w:bottom="1282"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5E908" w14:textId="77777777" w:rsidR="004B2398" w:rsidRDefault="004B2398">
      <w:pPr>
        <w:spacing w:before="0"/>
      </w:pPr>
      <w:r>
        <w:separator/>
      </w:r>
    </w:p>
    <w:p w14:paraId="0ED98E02" w14:textId="77777777" w:rsidR="004B2398" w:rsidRDefault="004B2398"/>
  </w:endnote>
  <w:endnote w:type="continuationSeparator" w:id="0">
    <w:p w14:paraId="1648D0FF" w14:textId="77777777" w:rsidR="004B2398" w:rsidRDefault="004B2398">
      <w:pPr>
        <w:spacing w:before="0"/>
      </w:pPr>
      <w:r>
        <w:continuationSeparator/>
      </w:r>
    </w:p>
    <w:p w14:paraId="02867B9D" w14:textId="77777777" w:rsidR="004B2398" w:rsidRDefault="004B2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BAE2" w14:textId="4E02BB7C" w:rsidR="00F84F56" w:rsidRDefault="00F84F56" w:rsidP="00A95E1E">
    <w:pPr>
      <w:pStyle w:val="Footer"/>
      <w:rPr>
        <w:i/>
      </w:rPr>
    </w:pPr>
    <w:r>
      <w:tab/>
      <w:t xml:space="preserve">Page </w:t>
    </w:r>
    <w:r>
      <w:fldChar w:fldCharType="begin"/>
    </w:r>
    <w:r>
      <w:instrText xml:space="preserve"> PAGE </w:instrText>
    </w:r>
    <w:r>
      <w:fldChar w:fldCharType="separate"/>
    </w:r>
    <w:r w:rsidR="00F231FF">
      <w:rPr>
        <w:noProof/>
      </w:rPr>
      <w:t>3</w:t>
    </w:r>
    <w:r>
      <w:fldChar w:fldCharType="end"/>
    </w:r>
    <w:r>
      <w:t xml:space="preserve"> of </w:t>
    </w:r>
    <w:r>
      <w:rPr>
        <w:noProof/>
      </w:rPr>
      <w:fldChar w:fldCharType="begin"/>
    </w:r>
    <w:r>
      <w:rPr>
        <w:noProof/>
      </w:rPr>
      <w:instrText xml:space="preserve"> NUMPAGES  </w:instrText>
    </w:r>
    <w:r>
      <w:rPr>
        <w:noProof/>
      </w:rPr>
      <w:fldChar w:fldCharType="separate"/>
    </w:r>
    <w:r w:rsidR="00F231FF">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9068C" w14:textId="77777777" w:rsidR="004B2398" w:rsidRDefault="004B2398" w:rsidP="009527C9">
      <w:pPr>
        <w:spacing w:before="0"/>
      </w:pPr>
      <w:r>
        <w:separator/>
      </w:r>
    </w:p>
  </w:footnote>
  <w:footnote w:type="continuationSeparator" w:id="0">
    <w:p w14:paraId="29A06A15" w14:textId="77777777" w:rsidR="004B2398" w:rsidRDefault="004B2398" w:rsidP="009527C9">
      <w:pPr>
        <w:spacing w:before="0"/>
      </w:pPr>
      <w:r>
        <w:continuationSeparator/>
      </w:r>
    </w:p>
  </w:footnote>
  <w:footnote w:type="continuationNotice" w:id="1">
    <w:p w14:paraId="7FC78F40" w14:textId="77777777" w:rsidR="004B2398" w:rsidRDefault="004B239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A8AAE" w14:textId="77777777" w:rsidR="00F84F56" w:rsidRDefault="00F84F56" w:rsidP="00427F8A">
    <w:pPr>
      <w:pStyle w:val="NormalParagraph"/>
    </w:pPr>
  </w:p>
  <w:p w14:paraId="62070E26" w14:textId="77777777" w:rsidR="00F84F56" w:rsidRDefault="00F84F56"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67C463E0"/>
    <w:lvl w:ilvl="0">
      <w:numFmt w:val="bullet"/>
      <w:lvlText w:val="*"/>
      <w:lvlJc w:val="left"/>
    </w:lvl>
  </w:abstractNum>
  <w:abstractNum w:abstractNumId="3" w15:restartNumberingAfterBreak="0">
    <w:nsid w:val="055C4A78"/>
    <w:multiLevelType w:val="hybridMultilevel"/>
    <w:tmpl w:val="9920D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CD7227"/>
    <w:multiLevelType w:val="hybridMultilevel"/>
    <w:tmpl w:val="E87ECA0E"/>
    <w:lvl w:ilvl="0" w:tplc="14C4FF5A">
      <w:start w:val="1"/>
      <w:numFmt w:val="bullet"/>
      <w:pStyle w:val="Litbullet1"/>
      <w:lvlText w:val=""/>
      <w:lvlJc w:val="left"/>
      <w:pPr>
        <w:ind w:left="1712" w:hanging="425"/>
      </w:pPr>
      <w:rPr>
        <w:rFonts w:ascii="Wingdings" w:hAnsi="Wingdings" w:hint="default"/>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6A6E74"/>
    <w:multiLevelType w:val="hybridMultilevel"/>
    <w:tmpl w:val="70B42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9F5E45"/>
    <w:multiLevelType w:val="multilevel"/>
    <w:tmpl w:val="78A61140"/>
    <w:numStyleLink w:val="ListBullets"/>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9E03E55"/>
    <w:multiLevelType w:val="hybridMultilevel"/>
    <w:tmpl w:val="84DC6550"/>
    <w:lvl w:ilvl="0" w:tplc="424CB9E2">
      <w:start w:val="1"/>
      <w:numFmt w:val="bullet"/>
      <w:pStyle w:val="TableBulletText3"/>
      <w:lvlText w:val=""/>
      <w:lvlJc w:val="left"/>
      <w:pPr>
        <w:ind w:left="1267" w:hanging="360"/>
      </w:pPr>
      <w:rPr>
        <w:rFonts w:ascii="Wingdings" w:hAnsi="Wingdings"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0" w15:restartNumberingAfterBreak="0">
    <w:nsid w:val="2AEE240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2203"/>
        </w:tabs>
        <w:ind w:left="2203" w:hanging="360"/>
      </w:p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A4878"/>
    <w:multiLevelType w:val="multilevel"/>
    <w:tmpl w:val="7B2CD562"/>
    <w:numStyleLink w:val="ListNumbers"/>
  </w:abstractNum>
  <w:abstractNum w:abstractNumId="16"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1D121FB"/>
    <w:multiLevelType w:val="multilevel"/>
    <w:tmpl w:val="51385DC4"/>
    <w:lvl w:ilvl="0">
      <w:start w:val="2"/>
      <w:numFmt w:val="decimal"/>
      <w:lvlRestart w:val="0"/>
      <w:pStyle w:val="numitem"/>
      <w:lvlText w:val="%1."/>
      <w:lvlJc w:val="right"/>
      <w:pPr>
        <w:tabs>
          <w:tab w:val="num" w:pos="550"/>
        </w:tabs>
        <w:ind w:left="777" w:hanging="57"/>
      </w:pPr>
      <w:rPr>
        <w:rFonts w:hint="default"/>
      </w:rPr>
    </w:lvl>
    <w:lvl w:ilvl="1">
      <w:start w:val="1"/>
      <w:numFmt w:val="lowerLetter"/>
      <w:lvlText w:val="(%2)"/>
      <w:lvlJc w:val="left"/>
      <w:pPr>
        <w:tabs>
          <w:tab w:val="num" w:pos="1230"/>
        </w:tabs>
        <w:ind w:left="1230" w:hanging="283"/>
      </w:pPr>
      <w:rPr>
        <w:rFonts w:hint="default"/>
      </w:rPr>
    </w:lvl>
    <w:lvl w:ilvl="2">
      <w:start w:val="1"/>
      <w:numFmt w:val="lowerRoman"/>
      <w:lvlText w:val="(%3)"/>
      <w:lvlJc w:val="left"/>
      <w:pPr>
        <w:tabs>
          <w:tab w:val="num" w:pos="1570"/>
        </w:tabs>
        <w:ind w:left="1570" w:hanging="340"/>
      </w:pPr>
      <w:rPr>
        <w:rFonts w:hint="default"/>
      </w:rPr>
    </w:lvl>
    <w:lvl w:ilvl="3">
      <w:start w:val="1"/>
      <w:numFmt w:val="decimal"/>
      <w:lvlText w:val="(%4)"/>
      <w:lvlJc w:val="left"/>
      <w:pPr>
        <w:tabs>
          <w:tab w:val="num" w:pos="1911"/>
        </w:tabs>
        <w:ind w:left="1911" w:hanging="341"/>
      </w:pPr>
      <w:rPr>
        <w:rFonts w:hint="default"/>
      </w:rPr>
    </w:lvl>
    <w:lvl w:ilvl="4">
      <w:start w:val="1"/>
      <w:numFmt w:val="lowerLetter"/>
      <w:lvlText w:val="(%5)"/>
      <w:lvlJc w:val="left"/>
      <w:pPr>
        <w:tabs>
          <w:tab w:val="num" w:pos="2194"/>
        </w:tabs>
        <w:ind w:left="2194" w:hanging="283"/>
      </w:pPr>
      <w:rPr>
        <w:rFonts w:hint="default"/>
      </w:rPr>
    </w:lvl>
    <w:lvl w:ilvl="5">
      <w:start w:val="1"/>
      <w:numFmt w:val="lowerRoman"/>
      <w:lvlText w:val="(%6)"/>
      <w:lvlJc w:val="left"/>
      <w:pPr>
        <w:tabs>
          <w:tab w:val="num" w:pos="2534"/>
        </w:tabs>
        <w:ind w:left="2534" w:hanging="340"/>
      </w:pPr>
      <w:rPr>
        <w:rFonts w:hint="default"/>
      </w:rPr>
    </w:lvl>
    <w:lvl w:ilvl="6">
      <w:start w:val="1"/>
      <w:numFmt w:val="decimal"/>
      <w:lvlText w:val="%7."/>
      <w:lvlJc w:val="left"/>
      <w:pPr>
        <w:tabs>
          <w:tab w:val="num" w:pos="2874"/>
        </w:tabs>
        <w:ind w:left="2874" w:hanging="340"/>
      </w:pPr>
      <w:rPr>
        <w:rFonts w:hint="default"/>
      </w:rPr>
    </w:lvl>
    <w:lvl w:ilvl="7">
      <w:start w:val="1"/>
      <w:numFmt w:val="lowerLetter"/>
      <w:lvlText w:val="%8."/>
      <w:lvlJc w:val="left"/>
      <w:pPr>
        <w:tabs>
          <w:tab w:val="num" w:pos="3101"/>
        </w:tabs>
        <w:ind w:left="3101" w:hanging="227"/>
      </w:pPr>
      <w:rPr>
        <w:rFonts w:hint="default"/>
      </w:rPr>
    </w:lvl>
    <w:lvl w:ilvl="8">
      <w:start w:val="1"/>
      <w:numFmt w:val="lowerRoman"/>
      <w:lvlText w:val="%9."/>
      <w:lvlJc w:val="left"/>
      <w:pPr>
        <w:tabs>
          <w:tab w:val="num" w:pos="3441"/>
        </w:tabs>
        <w:ind w:left="3441" w:hanging="340"/>
      </w:pPr>
      <w:rPr>
        <w:rFont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21A8B5EA"/>
    <w:lvl w:ilvl="0">
      <w:start w:val="4"/>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3016092"/>
    <w:multiLevelType w:val="hybridMultilevel"/>
    <w:tmpl w:val="0B96B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6" w15:restartNumberingAfterBreak="0">
    <w:nsid w:val="7AD92D44"/>
    <w:multiLevelType w:val="hybridMultilevel"/>
    <w:tmpl w:val="213EB0E8"/>
    <w:lvl w:ilvl="0" w:tplc="657EF89E">
      <w:start w:val="1"/>
      <w:numFmt w:val="bullet"/>
      <w:pStyle w:val="AOBulletL1NGINFSDtemplatelistlevel1"/>
      <w:lvlText w:val=""/>
      <w:lvlJc w:val="left"/>
      <w:pPr>
        <w:ind w:left="720" w:hanging="360"/>
      </w:pPr>
      <w:rPr>
        <w:rFonts w:ascii="Symbol" w:hAnsi="Symbol" w:hint="default"/>
      </w:rPr>
    </w:lvl>
    <w:lvl w:ilvl="1" w:tplc="4D5AC5D0">
      <w:start w:val="1"/>
      <w:numFmt w:val="bullet"/>
      <w:pStyle w:val="AOBulletL2NGINFSDtemplatelistlevel2"/>
      <w:lvlText w:val="o"/>
      <w:lvlJc w:val="left"/>
      <w:pPr>
        <w:ind w:left="1440" w:hanging="360"/>
      </w:pPr>
      <w:rPr>
        <w:rFonts w:ascii="Courier New" w:hAnsi="Courier New" w:cs="Courier New" w:hint="default"/>
      </w:rPr>
    </w:lvl>
    <w:lvl w:ilvl="2" w:tplc="414A38FA">
      <w:start w:val="1"/>
      <w:numFmt w:val="bullet"/>
      <w:lvlText w:val=""/>
      <w:lvlJc w:val="left"/>
      <w:pPr>
        <w:ind w:left="2160" w:hanging="360"/>
      </w:pPr>
      <w:rPr>
        <w:rFonts w:ascii="Wingdings" w:hAnsi="Wingdings" w:hint="default"/>
      </w:rPr>
    </w:lvl>
    <w:lvl w:ilvl="3" w:tplc="41D4F47A">
      <w:start w:val="1"/>
      <w:numFmt w:val="bullet"/>
      <w:lvlText w:val=""/>
      <w:lvlJc w:val="left"/>
      <w:pPr>
        <w:ind w:left="2880" w:hanging="360"/>
      </w:pPr>
      <w:rPr>
        <w:rFonts w:ascii="Symbol" w:hAnsi="Symbol" w:hint="default"/>
      </w:rPr>
    </w:lvl>
    <w:lvl w:ilvl="4" w:tplc="AC8E4962">
      <w:start w:val="1"/>
      <w:numFmt w:val="bullet"/>
      <w:lvlText w:val="o"/>
      <w:lvlJc w:val="left"/>
      <w:pPr>
        <w:ind w:left="3600" w:hanging="360"/>
      </w:pPr>
      <w:rPr>
        <w:rFonts w:ascii="Courier New" w:hAnsi="Courier New" w:cs="Courier New" w:hint="default"/>
      </w:rPr>
    </w:lvl>
    <w:lvl w:ilvl="5" w:tplc="873A4604">
      <w:start w:val="1"/>
      <w:numFmt w:val="bullet"/>
      <w:pStyle w:val="AOBulletL4NGINFSDtemplatelistlevel4"/>
      <w:lvlText w:val=""/>
      <w:lvlJc w:val="left"/>
      <w:pPr>
        <w:ind w:left="4320" w:hanging="360"/>
      </w:pPr>
      <w:rPr>
        <w:rFonts w:ascii="Wingdings" w:hAnsi="Wingdings" w:hint="default"/>
      </w:rPr>
    </w:lvl>
    <w:lvl w:ilvl="6" w:tplc="768AF7DE">
      <w:start w:val="1"/>
      <w:numFmt w:val="bullet"/>
      <w:pStyle w:val="AOBulletL5NGINFSDtemplatelistlevel5"/>
      <w:lvlText w:val="▫"/>
      <w:lvlJc w:val="left"/>
      <w:pPr>
        <w:ind w:left="5040" w:hanging="360"/>
      </w:pPr>
      <w:rPr>
        <w:rFonts w:ascii="Courier New" w:hAnsi="Courier New" w:hint="default"/>
      </w:rPr>
    </w:lvl>
    <w:lvl w:ilvl="7" w:tplc="9EF6B5EE" w:tentative="1">
      <w:start w:val="1"/>
      <w:numFmt w:val="bullet"/>
      <w:lvlText w:val="o"/>
      <w:lvlJc w:val="left"/>
      <w:pPr>
        <w:ind w:left="5760" w:hanging="360"/>
      </w:pPr>
      <w:rPr>
        <w:rFonts w:ascii="Courier New" w:hAnsi="Courier New" w:cs="Courier New" w:hint="default"/>
      </w:rPr>
    </w:lvl>
    <w:lvl w:ilvl="8" w:tplc="0CEADA5A"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7"/>
  </w:num>
  <w:num w:numId="4">
    <w:abstractNumId w:val="1"/>
  </w:num>
  <w:num w:numId="5">
    <w:abstractNumId w:val="13"/>
  </w:num>
  <w:num w:numId="6">
    <w:abstractNumId w:val="14"/>
  </w:num>
  <w:num w:numId="7">
    <w:abstractNumId w:val="21"/>
  </w:num>
  <w:num w:numId="8">
    <w:abstractNumId w:val="18"/>
  </w:num>
  <w:num w:numId="9">
    <w:abstractNumId w:val="8"/>
  </w:num>
  <w:num w:numId="10">
    <w:abstractNumId w:val="6"/>
  </w:num>
  <w:num w:numId="11">
    <w:abstractNumId w:val="15"/>
  </w:num>
  <w:num w:numId="12">
    <w:abstractNumId w:val="22"/>
  </w:num>
  <w:num w:numId="13">
    <w:abstractNumId w:val="20"/>
  </w:num>
  <w:num w:numId="14">
    <w:abstractNumId w:val="0"/>
  </w:num>
  <w:num w:numId="15">
    <w:abstractNumId w:val="16"/>
  </w:num>
  <w:num w:numId="16">
    <w:abstractNumId w:val="12"/>
  </w:num>
  <w:num w:numId="17">
    <w:abstractNumId w:val="4"/>
  </w:num>
  <w:num w:numId="18">
    <w:abstractNumId w:val="17"/>
  </w:num>
  <w:num w:numId="19">
    <w:abstractNumId w:val="19"/>
  </w:num>
  <w:num w:numId="20">
    <w:abstractNumId w:val="26"/>
  </w:num>
  <w:num w:numId="21">
    <w:abstractNumId w:val="9"/>
  </w:num>
  <w:num w:numId="22">
    <w:abstractNumId w:val="25"/>
  </w:num>
  <w:num w:numId="23">
    <w:abstractNumId w:val="2"/>
    <w:lvlOverride w:ilvl="0">
      <w:lvl w:ilvl="0">
        <w:numFmt w:val="bullet"/>
        <w:lvlText w:val="•"/>
        <w:legacy w:legacy="1" w:legacySpace="0" w:legacyIndent="0"/>
        <w:lvlJc w:val="left"/>
        <w:rPr>
          <w:rFonts w:ascii="Arial" w:hAnsi="Arial" w:cs="Arial" w:hint="default"/>
          <w:sz w:val="40"/>
        </w:rPr>
      </w:lvl>
    </w:lvlOverride>
  </w:num>
  <w:num w:numId="24">
    <w:abstractNumId w:val="10"/>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3"/>
  </w:num>
  <w:num w:numId="28">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rko">
    <w15:presenceInfo w15:providerId="None" w15:userId="Mi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removeDateAndTime/>
  <w:bordersDoNotSurroundHeader/>
  <w:bordersDoNotSurroundFooter/>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0A0"/>
    <w:rsid w:val="00002803"/>
    <w:rsid w:val="00002864"/>
    <w:rsid w:val="000029DD"/>
    <w:rsid w:val="00002E89"/>
    <w:rsid w:val="0001024B"/>
    <w:rsid w:val="00010336"/>
    <w:rsid w:val="00026ED9"/>
    <w:rsid w:val="0003298E"/>
    <w:rsid w:val="00041759"/>
    <w:rsid w:val="00046D01"/>
    <w:rsid w:val="00052FE2"/>
    <w:rsid w:val="000607ED"/>
    <w:rsid w:val="0006798D"/>
    <w:rsid w:val="000713B1"/>
    <w:rsid w:val="000718D2"/>
    <w:rsid w:val="00076BDF"/>
    <w:rsid w:val="000774DD"/>
    <w:rsid w:val="00092430"/>
    <w:rsid w:val="000A0FB0"/>
    <w:rsid w:val="000A3193"/>
    <w:rsid w:val="000B02F8"/>
    <w:rsid w:val="000C2841"/>
    <w:rsid w:val="000D13B4"/>
    <w:rsid w:val="000D20CB"/>
    <w:rsid w:val="000E2366"/>
    <w:rsid w:val="000E582F"/>
    <w:rsid w:val="000E65F7"/>
    <w:rsid w:val="000E6BB7"/>
    <w:rsid w:val="000F6B8B"/>
    <w:rsid w:val="001001EF"/>
    <w:rsid w:val="0010050B"/>
    <w:rsid w:val="001010C7"/>
    <w:rsid w:val="00127AD1"/>
    <w:rsid w:val="001345C8"/>
    <w:rsid w:val="00137E6E"/>
    <w:rsid w:val="00141190"/>
    <w:rsid w:val="001455A2"/>
    <w:rsid w:val="00163998"/>
    <w:rsid w:val="00165872"/>
    <w:rsid w:val="00167F3F"/>
    <w:rsid w:val="001707BF"/>
    <w:rsid w:val="001717C7"/>
    <w:rsid w:val="0017517B"/>
    <w:rsid w:val="00176186"/>
    <w:rsid w:val="0018002B"/>
    <w:rsid w:val="001940FF"/>
    <w:rsid w:val="001B02D2"/>
    <w:rsid w:val="001C3968"/>
    <w:rsid w:val="001D1C12"/>
    <w:rsid w:val="001D53CF"/>
    <w:rsid w:val="001F08AC"/>
    <w:rsid w:val="001F2D3A"/>
    <w:rsid w:val="001F57C2"/>
    <w:rsid w:val="00202265"/>
    <w:rsid w:val="002027AF"/>
    <w:rsid w:val="00207D34"/>
    <w:rsid w:val="002111D3"/>
    <w:rsid w:val="002200A1"/>
    <w:rsid w:val="002219D8"/>
    <w:rsid w:val="0022220E"/>
    <w:rsid w:val="0023227F"/>
    <w:rsid w:val="00233E20"/>
    <w:rsid w:val="00243007"/>
    <w:rsid w:val="00243CE1"/>
    <w:rsid w:val="00247B28"/>
    <w:rsid w:val="00254E4D"/>
    <w:rsid w:val="002766F0"/>
    <w:rsid w:val="00283857"/>
    <w:rsid w:val="00283E55"/>
    <w:rsid w:val="002859F6"/>
    <w:rsid w:val="002873C5"/>
    <w:rsid w:val="00294E91"/>
    <w:rsid w:val="00294F1F"/>
    <w:rsid w:val="002A0FE7"/>
    <w:rsid w:val="002A7CAD"/>
    <w:rsid w:val="002A7E24"/>
    <w:rsid w:val="002C0FEF"/>
    <w:rsid w:val="002E0D00"/>
    <w:rsid w:val="002E52C5"/>
    <w:rsid w:val="002F4B26"/>
    <w:rsid w:val="002F7DBE"/>
    <w:rsid w:val="003246B6"/>
    <w:rsid w:val="00331905"/>
    <w:rsid w:val="00331D6B"/>
    <w:rsid w:val="0034268E"/>
    <w:rsid w:val="003426AC"/>
    <w:rsid w:val="0034636E"/>
    <w:rsid w:val="0035288F"/>
    <w:rsid w:val="003549D3"/>
    <w:rsid w:val="00360ED9"/>
    <w:rsid w:val="00361471"/>
    <w:rsid w:val="00366B9D"/>
    <w:rsid w:val="00373FBC"/>
    <w:rsid w:val="003748AE"/>
    <w:rsid w:val="00376BF3"/>
    <w:rsid w:val="00383ADA"/>
    <w:rsid w:val="00386106"/>
    <w:rsid w:val="003904D1"/>
    <w:rsid w:val="00397B86"/>
    <w:rsid w:val="003A0DA5"/>
    <w:rsid w:val="003A310F"/>
    <w:rsid w:val="003A3B36"/>
    <w:rsid w:val="003A7591"/>
    <w:rsid w:val="003A7D25"/>
    <w:rsid w:val="003B164B"/>
    <w:rsid w:val="003C2043"/>
    <w:rsid w:val="003D0069"/>
    <w:rsid w:val="003D0CD1"/>
    <w:rsid w:val="003D243E"/>
    <w:rsid w:val="003D2ED7"/>
    <w:rsid w:val="003D4034"/>
    <w:rsid w:val="003E2F0B"/>
    <w:rsid w:val="003E4579"/>
    <w:rsid w:val="003F4D31"/>
    <w:rsid w:val="00406873"/>
    <w:rsid w:val="00417276"/>
    <w:rsid w:val="00420FBC"/>
    <w:rsid w:val="00427F8A"/>
    <w:rsid w:val="00440119"/>
    <w:rsid w:val="004405DA"/>
    <w:rsid w:val="0044325C"/>
    <w:rsid w:val="00446532"/>
    <w:rsid w:val="004752E6"/>
    <w:rsid w:val="00476E46"/>
    <w:rsid w:val="00477CD5"/>
    <w:rsid w:val="00481653"/>
    <w:rsid w:val="0048776D"/>
    <w:rsid w:val="00487E17"/>
    <w:rsid w:val="004909EE"/>
    <w:rsid w:val="00492677"/>
    <w:rsid w:val="00497676"/>
    <w:rsid w:val="004A2765"/>
    <w:rsid w:val="004B1958"/>
    <w:rsid w:val="004B2398"/>
    <w:rsid w:val="004B6232"/>
    <w:rsid w:val="004B7801"/>
    <w:rsid w:val="004C114A"/>
    <w:rsid w:val="004C3E3B"/>
    <w:rsid w:val="004C495E"/>
    <w:rsid w:val="004E5235"/>
    <w:rsid w:val="004E60E9"/>
    <w:rsid w:val="004E62A8"/>
    <w:rsid w:val="004E7740"/>
    <w:rsid w:val="004F4891"/>
    <w:rsid w:val="00504394"/>
    <w:rsid w:val="00510B3F"/>
    <w:rsid w:val="00510E88"/>
    <w:rsid w:val="00511DAC"/>
    <w:rsid w:val="00515A23"/>
    <w:rsid w:val="00525783"/>
    <w:rsid w:val="00531443"/>
    <w:rsid w:val="00542D36"/>
    <w:rsid w:val="00551AB7"/>
    <w:rsid w:val="00553839"/>
    <w:rsid w:val="00554E35"/>
    <w:rsid w:val="00556210"/>
    <w:rsid w:val="005572A0"/>
    <w:rsid w:val="0056049E"/>
    <w:rsid w:val="00560FE1"/>
    <w:rsid w:val="00563202"/>
    <w:rsid w:val="00564D22"/>
    <w:rsid w:val="005723B9"/>
    <w:rsid w:val="005840AA"/>
    <w:rsid w:val="00584B29"/>
    <w:rsid w:val="00585714"/>
    <w:rsid w:val="00586244"/>
    <w:rsid w:val="005942AF"/>
    <w:rsid w:val="005A1013"/>
    <w:rsid w:val="005A675F"/>
    <w:rsid w:val="005B0278"/>
    <w:rsid w:val="005D3637"/>
    <w:rsid w:val="005E10AA"/>
    <w:rsid w:val="005F29D7"/>
    <w:rsid w:val="00602F67"/>
    <w:rsid w:val="0060339A"/>
    <w:rsid w:val="00606293"/>
    <w:rsid w:val="00611B6E"/>
    <w:rsid w:val="006204FC"/>
    <w:rsid w:val="00624BBC"/>
    <w:rsid w:val="00640911"/>
    <w:rsid w:val="00642A24"/>
    <w:rsid w:val="00642D43"/>
    <w:rsid w:val="00644221"/>
    <w:rsid w:val="006618AE"/>
    <w:rsid w:val="0066664E"/>
    <w:rsid w:val="00666EEC"/>
    <w:rsid w:val="00677C48"/>
    <w:rsid w:val="006A01A9"/>
    <w:rsid w:val="006A3A08"/>
    <w:rsid w:val="006B1314"/>
    <w:rsid w:val="006C3E00"/>
    <w:rsid w:val="006D67B8"/>
    <w:rsid w:val="006E00A2"/>
    <w:rsid w:val="006E03E2"/>
    <w:rsid w:val="006E3FA4"/>
    <w:rsid w:val="006E5FA5"/>
    <w:rsid w:val="00714EB7"/>
    <w:rsid w:val="00721B63"/>
    <w:rsid w:val="00725517"/>
    <w:rsid w:val="007261E1"/>
    <w:rsid w:val="00726CF1"/>
    <w:rsid w:val="00737903"/>
    <w:rsid w:val="0075588E"/>
    <w:rsid w:val="007663A6"/>
    <w:rsid w:val="0077289D"/>
    <w:rsid w:val="00797566"/>
    <w:rsid w:val="007A3167"/>
    <w:rsid w:val="007A4229"/>
    <w:rsid w:val="007A4853"/>
    <w:rsid w:val="007B31FE"/>
    <w:rsid w:val="007F0330"/>
    <w:rsid w:val="007F546E"/>
    <w:rsid w:val="00811362"/>
    <w:rsid w:val="00811E95"/>
    <w:rsid w:val="00811EAB"/>
    <w:rsid w:val="00817A76"/>
    <w:rsid w:val="00823D63"/>
    <w:rsid w:val="00824D1D"/>
    <w:rsid w:val="00825083"/>
    <w:rsid w:val="00831655"/>
    <w:rsid w:val="00831D08"/>
    <w:rsid w:val="00840DE4"/>
    <w:rsid w:val="008418DE"/>
    <w:rsid w:val="00854B5B"/>
    <w:rsid w:val="00856368"/>
    <w:rsid w:val="008656D4"/>
    <w:rsid w:val="00865FD1"/>
    <w:rsid w:val="008706AD"/>
    <w:rsid w:val="00871A1B"/>
    <w:rsid w:val="00873AD5"/>
    <w:rsid w:val="00873EB1"/>
    <w:rsid w:val="00875B0B"/>
    <w:rsid w:val="00883C62"/>
    <w:rsid w:val="0089207D"/>
    <w:rsid w:val="00893BBE"/>
    <w:rsid w:val="008A6670"/>
    <w:rsid w:val="008B643F"/>
    <w:rsid w:val="008C1B2C"/>
    <w:rsid w:val="008C2791"/>
    <w:rsid w:val="008C2C00"/>
    <w:rsid w:val="008C4F3B"/>
    <w:rsid w:val="008D444D"/>
    <w:rsid w:val="008E457B"/>
    <w:rsid w:val="008F0E65"/>
    <w:rsid w:val="008F4B8E"/>
    <w:rsid w:val="008F63D0"/>
    <w:rsid w:val="0091226B"/>
    <w:rsid w:val="009177CC"/>
    <w:rsid w:val="00925B3D"/>
    <w:rsid w:val="0094348F"/>
    <w:rsid w:val="00944378"/>
    <w:rsid w:val="009527C9"/>
    <w:rsid w:val="00955DF7"/>
    <w:rsid w:val="00956C19"/>
    <w:rsid w:val="00960027"/>
    <w:rsid w:val="00973764"/>
    <w:rsid w:val="00974C3F"/>
    <w:rsid w:val="00982C92"/>
    <w:rsid w:val="0098351C"/>
    <w:rsid w:val="00986660"/>
    <w:rsid w:val="009968FB"/>
    <w:rsid w:val="009C218E"/>
    <w:rsid w:val="009C4875"/>
    <w:rsid w:val="009E0641"/>
    <w:rsid w:val="009E2799"/>
    <w:rsid w:val="009F0056"/>
    <w:rsid w:val="009F5A7D"/>
    <w:rsid w:val="00A01934"/>
    <w:rsid w:val="00A02FFF"/>
    <w:rsid w:val="00A05126"/>
    <w:rsid w:val="00A06DF1"/>
    <w:rsid w:val="00A1651A"/>
    <w:rsid w:val="00A315A9"/>
    <w:rsid w:val="00A34164"/>
    <w:rsid w:val="00A3628E"/>
    <w:rsid w:val="00A50E7A"/>
    <w:rsid w:val="00A52735"/>
    <w:rsid w:val="00A52E21"/>
    <w:rsid w:val="00A66939"/>
    <w:rsid w:val="00A74628"/>
    <w:rsid w:val="00A777F1"/>
    <w:rsid w:val="00A83146"/>
    <w:rsid w:val="00A86696"/>
    <w:rsid w:val="00A91734"/>
    <w:rsid w:val="00A95E1E"/>
    <w:rsid w:val="00A95FF2"/>
    <w:rsid w:val="00AA4C56"/>
    <w:rsid w:val="00AB2D1B"/>
    <w:rsid w:val="00AB695F"/>
    <w:rsid w:val="00AC2254"/>
    <w:rsid w:val="00AC2FCC"/>
    <w:rsid w:val="00AD22EA"/>
    <w:rsid w:val="00AD7636"/>
    <w:rsid w:val="00AE7C34"/>
    <w:rsid w:val="00AF4FB4"/>
    <w:rsid w:val="00B03034"/>
    <w:rsid w:val="00B10F14"/>
    <w:rsid w:val="00B22FE8"/>
    <w:rsid w:val="00B2432E"/>
    <w:rsid w:val="00B30FCC"/>
    <w:rsid w:val="00B315EF"/>
    <w:rsid w:val="00B31C7D"/>
    <w:rsid w:val="00B4251D"/>
    <w:rsid w:val="00B427B5"/>
    <w:rsid w:val="00B4548C"/>
    <w:rsid w:val="00B53A89"/>
    <w:rsid w:val="00B53E43"/>
    <w:rsid w:val="00B5535E"/>
    <w:rsid w:val="00B6305A"/>
    <w:rsid w:val="00B65662"/>
    <w:rsid w:val="00B673FE"/>
    <w:rsid w:val="00B82FEE"/>
    <w:rsid w:val="00B8382B"/>
    <w:rsid w:val="00B83BFB"/>
    <w:rsid w:val="00B936F0"/>
    <w:rsid w:val="00BA4D57"/>
    <w:rsid w:val="00BA7BD4"/>
    <w:rsid w:val="00BB12B8"/>
    <w:rsid w:val="00BB5F46"/>
    <w:rsid w:val="00BC0319"/>
    <w:rsid w:val="00BD0945"/>
    <w:rsid w:val="00BD7276"/>
    <w:rsid w:val="00C13782"/>
    <w:rsid w:val="00C21179"/>
    <w:rsid w:val="00C213B4"/>
    <w:rsid w:val="00C24EEC"/>
    <w:rsid w:val="00C25E2B"/>
    <w:rsid w:val="00C30152"/>
    <w:rsid w:val="00C455AF"/>
    <w:rsid w:val="00C5378E"/>
    <w:rsid w:val="00C5603D"/>
    <w:rsid w:val="00C572F8"/>
    <w:rsid w:val="00C6177A"/>
    <w:rsid w:val="00C73250"/>
    <w:rsid w:val="00C81D05"/>
    <w:rsid w:val="00C82208"/>
    <w:rsid w:val="00C83C23"/>
    <w:rsid w:val="00C93769"/>
    <w:rsid w:val="00CA563E"/>
    <w:rsid w:val="00CB219E"/>
    <w:rsid w:val="00CB4912"/>
    <w:rsid w:val="00CB59E8"/>
    <w:rsid w:val="00CC667C"/>
    <w:rsid w:val="00CD6B51"/>
    <w:rsid w:val="00CE165B"/>
    <w:rsid w:val="00CE1C2A"/>
    <w:rsid w:val="00CE4204"/>
    <w:rsid w:val="00CF716A"/>
    <w:rsid w:val="00CF7A51"/>
    <w:rsid w:val="00D027F4"/>
    <w:rsid w:val="00D031EE"/>
    <w:rsid w:val="00D32793"/>
    <w:rsid w:val="00D34853"/>
    <w:rsid w:val="00D40683"/>
    <w:rsid w:val="00D406CB"/>
    <w:rsid w:val="00D430E2"/>
    <w:rsid w:val="00D45654"/>
    <w:rsid w:val="00D55883"/>
    <w:rsid w:val="00D57D44"/>
    <w:rsid w:val="00D64A0E"/>
    <w:rsid w:val="00D7048E"/>
    <w:rsid w:val="00D73F83"/>
    <w:rsid w:val="00D75061"/>
    <w:rsid w:val="00D77C8B"/>
    <w:rsid w:val="00D840B4"/>
    <w:rsid w:val="00D84468"/>
    <w:rsid w:val="00D93B90"/>
    <w:rsid w:val="00DA7467"/>
    <w:rsid w:val="00DB28F3"/>
    <w:rsid w:val="00DC5B89"/>
    <w:rsid w:val="00DD490F"/>
    <w:rsid w:val="00DE1719"/>
    <w:rsid w:val="00DE5A07"/>
    <w:rsid w:val="00DF0F5F"/>
    <w:rsid w:val="00DF6CBC"/>
    <w:rsid w:val="00E002CC"/>
    <w:rsid w:val="00E03392"/>
    <w:rsid w:val="00E05478"/>
    <w:rsid w:val="00E14ABA"/>
    <w:rsid w:val="00E16BAF"/>
    <w:rsid w:val="00E21141"/>
    <w:rsid w:val="00E34134"/>
    <w:rsid w:val="00E36118"/>
    <w:rsid w:val="00E36500"/>
    <w:rsid w:val="00E376E1"/>
    <w:rsid w:val="00E420BE"/>
    <w:rsid w:val="00E5129B"/>
    <w:rsid w:val="00E57461"/>
    <w:rsid w:val="00E673CE"/>
    <w:rsid w:val="00E72D86"/>
    <w:rsid w:val="00E7347D"/>
    <w:rsid w:val="00E76519"/>
    <w:rsid w:val="00E7772A"/>
    <w:rsid w:val="00E77B57"/>
    <w:rsid w:val="00EA332A"/>
    <w:rsid w:val="00EA6655"/>
    <w:rsid w:val="00EA7119"/>
    <w:rsid w:val="00EB31B9"/>
    <w:rsid w:val="00EB6459"/>
    <w:rsid w:val="00EC1C5A"/>
    <w:rsid w:val="00EC3FA7"/>
    <w:rsid w:val="00EC50D9"/>
    <w:rsid w:val="00ED0002"/>
    <w:rsid w:val="00ED446A"/>
    <w:rsid w:val="00EE1DFF"/>
    <w:rsid w:val="00EE6112"/>
    <w:rsid w:val="00EE6C6A"/>
    <w:rsid w:val="00F01C3B"/>
    <w:rsid w:val="00F03E45"/>
    <w:rsid w:val="00F046D7"/>
    <w:rsid w:val="00F07415"/>
    <w:rsid w:val="00F1437C"/>
    <w:rsid w:val="00F14715"/>
    <w:rsid w:val="00F160A0"/>
    <w:rsid w:val="00F21FFE"/>
    <w:rsid w:val="00F231FF"/>
    <w:rsid w:val="00F23252"/>
    <w:rsid w:val="00F2536F"/>
    <w:rsid w:val="00F30187"/>
    <w:rsid w:val="00F308D9"/>
    <w:rsid w:val="00F33D50"/>
    <w:rsid w:val="00F3592A"/>
    <w:rsid w:val="00F3706B"/>
    <w:rsid w:val="00F41463"/>
    <w:rsid w:val="00F453DA"/>
    <w:rsid w:val="00F476CB"/>
    <w:rsid w:val="00F52867"/>
    <w:rsid w:val="00F627AE"/>
    <w:rsid w:val="00F63C58"/>
    <w:rsid w:val="00F72E00"/>
    <w:rsid w:val="00F8395D"/>
    <w:rsid w:val="00F84F56"/>
    <w:rsid w:val="00F86362"/>
    <w:rsid w:val="00F924C0"/>
    <w:rsid w:val="00F93881"/>
    <w:rsid w:val="00FB18EF"/>
    <w:rsid w:val="00FB4F7D"/>
    <w:rsid w:val="00FB7212"/>
    <w:rsid w:val="00FC56F0"/>
    <w:rsid w:val="00FD2F3B"/>
    <w:rsid w:val="00FD5E5D"/>
    <w:rsid w:val="00FD6383"/>
    <w:rsid w:val="00FD64D8"/>
    <w:rsid w:val="00FE2194"/>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67EE0F"/>
  <w15:docId w15:val="{A10810E4-339A-4681-9CE9-9DE406851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rsid w:val="008B643F"/>
    <w:rPr>
      <w:rFonts w:ascii="Arial" w:eastAsia="Times New Roman" w:hAnsi="Arial"/>
      <w:i/>
      <w:sz w:val="22"/>
      <w:lang w:eastAsia="en-US" w:bidi="bn-BD"/>
    </w:rPr>
  </w:style>
  <w:style w:type="character" w:customStyle="1" w:styleId="Heading8Char">
    <w:name w:val="Heading 8 Char"/>
    <w:link w:val="Heading8"/>
    <w:uiPriority w:val="1"/>
    <w:rsid w:val="008B643F"/>
    <w:rPr>
      <w:rFonts w:ascii="Arial" w:eastAsia="Times New Roman" w:hAnsi="Arial"/>
      <w:i/>
      <w:iCs/>
      <w:sz w:val="22"/>
      <w:lang w:val="en-US" w:eastAsia="en-US" w:bidi="bn-BD"/>
    </w:rPr>
  </w:style>
  <w:style w:type="character" w:customStyle="1" w:styleId="Heading9Char">
    <w:name w:val="Heading 9 Char"/>
    <w:link w:val="Heading9"/>
    <w:uiPriority w:val="1"/>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unhideWhenUsed/>
    <w:rsid w:val="009527C9"/>
    <w:rPr>
      <w:vertAlign w:val="superscript"/>
    </w:rPr>
  </w:style>
  <w:style w:type="paragraph" w:styleId="ListBullet">
    <w:name w:val="List Bullet"/>
    <w:basedOn w:val="Normal"/>
    <w:uiPriority w:val="99"/>
    <w:qFormat/>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 w:type="character" w:customStyle="1" w:styleId="ilfuvd">
    <w:name w:val="ilfuvd"/>
    <w:basedOn w:val="DefaultParagraphFont"/>
    <w:rsid w:val="00840DE4"/>
  </w:style>
  <w:style w:type="paragraph" w:styleId="NormalWeb">
    <w:name w:val="Normal (Web)"/>
    <w:basedOn w:val="Normal"/>
    <w:uiPriority w:val="99"/>
    <w:unhideWhenUsed/>
    <w:rsid w:val="00233E20"/>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Revision">
    <w:name w:val="Revision"/>
    <w:hidden/>
    <w:uiPriority w:val="99"/>
    <w:semiHidden/>
    <w:rsid w:val="00893BBE"/>
    <w:rPr>
      <w:rFonts w:ascii="Arial" w:eastAsia="SimSun" w:hAnsi="Arial"/>
      <w:sz w:val="22"/>
      <w:lang w:eastAsia="zh-CN" w:bidi="bn-BD"/>
    </w:rPr>
  </w:style>
  <w:style w:type="paragraph" w:customStyle="1" w:styleId="Legalclauselevel1">
    <w:name w:val="Legal clause level 1"/>
    <w:uiPriority w:val="30"/>
    <w:qFormat/>
    <w:rsid w:val="00873EB1"/>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pPr>
      <w:numPr>
        <w:ilvl w:val="1"/>
      </w:numPr>
      <w:outlineLvl w:val="9"/>
    </w:pPr>
    <w:rPr>
      <w:b w:val="0"/>
      <w:sz w:val="22"/>
      <w:szCs w:val="22"/>
    </w:rPr>
  </w:style>
  <w:style w:type="paragraph" w:customStyle="1" w:styleId="Legalclauselevel3">
    <w:name w:val="Legal clause level 3"/>
    <w:basedOn w:val="Legalclauselevel2"/>
    <w:uiPriority w:val="30"/>
    <w:qFormat/>
    <w:rsid w:val="00873EB1"/>
    <w:pPr>
      <w:numPr>
        <w:ilvl w:val="2"/>
      </w:numPr>
      <w:spacing w:line="276" w:lineRule="auto"/>
    </w:pPr>
    <w:rPr>
      <w:iCs/>
    </w:rPr>
  </w:style>
  <w:style w:type="paragraph" w:customStyle="1" w:styleId="Legalclauselevel4">
    <w:name w:val="Legal clause level 4"/>
    <w:basedOn w:val="Legalclauselevel3"/>
    <w:uiPriority w:val="30"/>
    <w:qFormat/>
    <w:rsid w:val="00873EB1"/>
    <w:pPr>
      <w:numPr>
        <w:ilvl w:val="3"/>
      </w:numPr>
      <w:tabs>
        <w:tab w:val="clear" w:pos="3119"/>
        <w:tab w:val="num" w:pos="2126"/>
      </w:tabs>
      <w:ind w:left="2126" w:hanging="992"/>
    </w:pPr>
  </w:style>
  <w:style w:type="paragraph" w:customStyle="1" w:styleId="TitleCentred">
    <w:name w:val="Title Centred"/>
    <w:basedOn w:val="Title"/>
    <w:next w:val="NormalParagraph"/>
    <w:uiPriority w:val="27"/>
    <w:qFormat/>
    <w:rsid w:val="00873EB1"/>
    <w:pPr>
      <w:spacing w:before="240" w:after="240"/>
      <w:jc w:val="center"/>
      <w:outlineLvl w:val="0"/>
    </w:pPr>
  </w:style>
  <w:style w:type="numbering" w:customStyle="1" w:styleId="LegalList">
    <w:name w:val="LegalList"/>
    <w:uiPriority w:val="99"/>
    <w:rsid w:val="00873EB1"/>
    <w:pPr>
      <w:numPr>
        <w:numId w:val="14"/>
      </w:numPr>
    </w:pPr>
  </w:style>
  <w:style w:type="paragraph" w:customStyle="1" w:styleId="Legaldefinition">
    <w:name w:val="Legal definition"/>
    <w:basedOn w:val="NOTE"/>
    <w:uiPriority w:val="31"/>
    <w:qFormat/>
    <w:rsid w:val="00873EB1"/>
    <w:pPr>
      <w:tabs>
        <w:tab w:val="clear" w:pos="1560"/>
        <w:tab w:val="left" w:pos="2835"/>
      </w:tabs>
      <w:ind w:left="2835" w:hanging="2268"/>
    </w:pPr>
  </w:style>
  <w:style w:type="character" w:styleId="FollowedHyperlink">
    <w:name w:val="FollowedHyperlink"/>
    <w:basedOn w:val="DefaultParagraphFont"/>
    <w:uiPriority w:val="99"/>
    <w:semiHidden/>
    <w:unhideWhenUsed/>
    <w:rsid w:val="00873EB1"/>
    <w:rPr>
      <w:color w:val="800080" w:themeColor="followedHyperlink"/>
      <w:u w:val="single"/>
    </w:rPr>
  </w:style>
  <w:style w:type="paragraph" w:customStyle="1" w:styleId="CRSheetTitle">
    <w:name w:val="CRSheet Title"/>
    <w:next w:val="NormalParagraph"/>
    <w:qFormat/>
    <w:rsid w:val="00873EB1"/>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line="240" w:lineRule="auto"/>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link w:val="CommentTextChar"/>
    <w:uiPriority w:val="99"/>
    <w:qFormat/>
    <w:rsid w:val="00873EB1"/>
    <w:pPr>
      <w:spacing w:before="0"/>
      <w:jc w:val="left"/>
    </w:pPr>
    <w:rPr>
      <w:rFonts w:eastAsia="MS Mincho"/>
      <w:color w:val="000000"/>
      <w:sz w:val="20"/>
      <w:lang w:val="en-US" w:eastAsia="ja-JP" w:bidi="ar-SA"/>
    </w:rPr>
  </w:style>
  <w:style w:type="character" w:customStyle="1" w:styleId="CommentTextChar">
    <w:name w:val="Comment Text Char"/>
    <w:basedOn w:val="DefaultParagraphFont"/>
    <w:link w:val="CommentTex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paragraph" w:customStyle="1" w:styleId="Text">
    <w:name w:val="Text"/>
    <w:basedOn w:val="Normal"/>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rsid w:val="00873EB1"/>
    <w:pPr>
      <w:numPr>
        <w:numId w:val="16"/>
      </w:numPr>
      <w:tabs>
        <w:tab w:val="clear" w:pos="2203"/>
        <w:tab w:val="num"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rsid w:val="00873EB1"/>
    <w:pPr>
      <w:autoSpaceDE w:val="0"/>
      <w:autoSpaceDN w:val="0"/>
      <w:adjustRightInd w:val="0"/>
    </w:pPr>
    <w:rPr>
      <w:rFonts w:ascii="Arial" w:hAnsi="Arial" w:cs="Arial"/>
      <w:color w:val="000000"/>
      <w:sz w:val="24"/>
      <w:szCs w:val="24"/>
      <w:lang w:val="en-US"/>
    </w:rPr>
  </w:style>
  <w:style w:type="paragraph" w:styleId="CommentSubject">
    <w:name w:val="annotation subject"/>
    <w:basedOn w:val="CommentText"/>
    <w:next w:val="CommentText"/>
    <w:link w:val="CommentSubjectChar"/>
    <w:uiPriority w:val="99"/>
    <w:semiHidden/>
    <w:unhideWhenUsed/>
    <w:rsid w:val="00873EB1"/>
    <w:pPr>
      <w:spacing w:before="120"/>
      <w:jc w:val="both"/>
    </w:pPr>
    <w:rPr>
      <w:rFonts w:eastAsia="SimSun" w:cs="Arial"/>
      <w:b/>
      <w:bCs/>
      <w:szCs w:val="25"/>
      <w:lang w:eastAsia="zh-CN" w:bidi="bn-BD"/>
    </w:rPr>
  </w:style>
  <w:style w:type="character" w:customStyle="1" w:styleId="CommentSubjectChar">
    <w:name w:val="Comment Subject Char"/>
    <w:basedOn w:val="CommentTextChar"/>
    <w:link w:val="CommentSubject"/>
    <w:uiPriority w:val="99"/>
    <w:semiHidden/>
    <w:rsid w:val="00873EB1"/>
    <w:rPr>
      <w:rFonts w:ascii="Arial" w:eastAsia="SimSun" w:hAnsi="Arial" w:cs="Arial"/>
      <w:b/>
      <w:bCs/>
      <w:color w:val="000000"/>
      <w:szCs w:val="25"/>
      <w:lang w:val="en-US" w:eastAsia="zh-CN" w:bidi="bn-BD"/>
    </w:rPr>
  </w:style>
  <w:style w:type="paragraph" w:customStyle="1" w:styleId="00BodyText">
    <w:name w:val="00 BodyText"/>
    <w:basedOn w:val="Normal"/>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numPr>
        <w:numId w:val="17"/>
      </w:numPr>
      <w:spacing w:line="276" w:lineRule="auto"/>
      <w:ind w:left="720" w:hanging="360"/>
    </w:pPr>
    <w:rPr>
      <w:rFonts w:eastAsia="MS Mincho" w:cs="Arial"/>
      <w:i/>
      <w:szCs w:val="24"/>
      <w:lang w:eastAsia="en-US" w:bidi="ar-SA"/>
    </w:rPr>
  </w:style>
  <w:style w:type="paragraph" w:styleId="BodyText">
    <w:name w:val="Body Text"/>
    <w:basedOn w:val="Normal"/>
    <w:link w:val="BodyTextChar"/>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character" w:customStyle="1" w:styleId="BodyTextChar">
    <w:name w:val="Body Text Char"/>
    <w:basedOn w:val="DefaultParagraphFont"/>
    <w:link w:val="BodyText"/>
    <w:uiPriority w:val="99"/>
    <w:rsid w:val="00873EB1"/>
    <w:rPr>
      <w:rFonts w:ascii="Times New Roman" w:eastAsia="MS Mincho" w:hAnsi="Times New Roman"/>
      <w:lang w:val="en-US" w:eastAsia="en-US"/>
    </w:rPr>
  </w:style>
  <w:style w:type="paragraph" w:customStyle="1" w:styleId="B1">
    <w:name w:val="B1"/>
    <w:basedOn w:val="List"/>
    <w:link w:val="B1Char"/>
    <w:rsid w:val="00873EB1"/>
    <w:pPr>
      <w:spacing w:before="0" w:after="180"/>
      <w:ind w:left="568" w:hanging="284"/>
      <w:contextualSpacing w:val="0"/>
      <w:jc w:val="left"/>
    </w:pPr>
    <w:rPr>
      <w:rFonts w:ascii="Times New Roman" w:hAnsi="Times New Roman"/>
      <w:sz w:val="20"/>
      <w:lang w:val="x-none" w:eastAsia="en-US" w:bidi="ar-SA"/>
    </w:rPr>
  </w:style>
  <w:style w:type="character" w:customStyle="1" w:styleId="B1Char">
    <w:name w:val="B1 Char"/>
    <w:link w:val="B1"/>
    <w:locked/>
    <w:rsid w:val="00873EB1"/>
    <w:rPr>
      <w:rFonts w:ascii="Times New Roman" w:eastAsia="SimSun" w:hAnsi="Times New Roman"/>
      <w:lang w:val="x-none" w:eastAsia="en-US"/>
    </w:rPr>
  </w:style>
  <w:style w:type="paragraph" w:customStyle="1" w:styleId="numitem">
    <w:name w:val="numitem"/>
    <w:basedOn w:val="Normal"/>
    <w:rsid w:val="00873EB1"/>
    <w:pPr>
      <w:numPr>
        <w:numId w:val="18"/>
      </w:numPr>
      <w:overflowPunct w:val="0"/>
      <w:autoSpaceDE w:val="0"/>
      <w:autoSpaceDN w:val="0"/>
      <w:adjustRightInd w:val="0"/>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rsid w:val="00873EB1"/>
    <w:pPr>
      <w:numPr>
        <w:numId w:val="19"/>
      </w:numPr>
      <w:spacing w:after="50" w:line="180" w:lineRule="exact"/>
      <w:jc w:val="both"/>
    </w:pPr>
    <w:rPr>
      <w:rFonts w:ascii="Times New Roman" w:eastAsia="Times New Roman" w:hAnsi="Times New Roman"/>
      <w:noProof/>
      <w:sz w:val="16"/>
      <w:szCs w:val="16"/>
      <w:lang w:val="en-US" w:eastAsia="en-US"/>
    </w:rPr>
  </w:style>
  <w:style w:type="paragraph" w:customStyle="1" w:styleId="TAL">
    <w:name w:val="TAL"/>
    <w:basedOn w:val="Normal"/>
    <w:link w:val="TALChar"/>
    <w:rsid w:val="00873EB1"/>
    <w:pPr>
      <w:keepNext/>
      <w:keepLines/>
      <w:spacing w:before="0"/>
      <w:jc w:val="left"/>
    </w:pPr>
    <w:rPr>
      <w:rFonts w:eastAsia="Times New Roman"/>
      <w:sz w:val="18"/>
      <w:lang w:val="x-none" w:eastAsia="en-US" w:bidi="ar-SA"/>
    </w:rPr>
  </w:style>
  <w:style w:type="character" w:customStyle="1" w:styleId="TALChar">
    <w:name w:val="TAL Char"/>
    <w:link w:val="TAL"/>
    <w:rsid w:val="00873EB1"/>
    <w:rPr>
      <w:rFonts w:ascii="Arial" w:eastAsia="Times New Roman" w:hAnsi="Arial"/>
      <w:sz w:val="18"/>
      <w:lang w:val="x-none" w:eastAsia="en-US"/>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next w:val="Normal"/>
    <w:qFormat/>
    <w:rsid w:val="00873EB1"/>
    <w:pPr>
      <w:spacing w:after="120"/>
      <w:jc w:val="center"/>
    </w:pPr>
    <w:rPr>
      <w:rFonts w:ascii="Helvetica" w:eastAsia="Times New Roman" w:hAnsi="Helvetica"/>
      <w:b/>
      <w:sz w:val="20"/>
      <w:lang w:val="en-US" w:eastAsia="en-US" w:bidi="ar-SA"/>
    </w:rPr>
  </w:style>
  <w:style w:type="paragraph" w:customStyle="1" w:styleId="Body">
    <w:name w:val="Body"/>
    <w:basedOn w:val="Normal"/>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link w:val="HTMLPreformattedChar"/>
    <w:uiPriority w:val="99"/>
    <w:semiHidden/>
    <w:unhideWhenUsed/>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873EB1"/>
    <w:rPr>
      <w:rFonts w:ascii="Courier New" w:hAnsi="Courier New" w:cs="Courier New"/>
      <w:lang w:val="en-US" w:eastAsia="en-US"/>
    </w:rPr>
  </w:style>
  <w:style w:type="paragraph" w:styleId="TOC7">
    <w:name w:val="toc 7"/>
    <w:basedOn w:val="Normal"/>
    <w:next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next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character" w:styleId="Emphasis">
    <w:name w:val="Emphasis"/>
    <w:basedOn w:val="DefaultParagraphFont"/>
    <w:uiPriority w:val="35"/>
    <w:qFormat/>
    <w:rsid w:val="00873EB1"/>
    <w:rPr>
      <w:i/>
      <w:iCs/>
    </w:rPr>
  </w:style>
  <w:style w:type="paragraph" w:customStyle="1" w:styleId="AOBulletL2NGINFSDtemplatelistlevel2">
    <w:name w:val="AO_Bullet L2 NGIN_FSD template list level 2"/>
    <w:basedOn w:val="Normal"/>
    <w:qFormat/>
    <w:rsid w:val="00873EB1"/>
    <w:pPr>
      <w:numPr>
        <w:ilvl w:val="1"/>
        <w:numId w:val="20"/>
      </w:num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numPr>
        <w:numId w:val="20"/>
      </w:num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numPr>
        <w:ilvl w:val="5"/>
        <w:numId w:val="20"/>
      </w:numPr>
      <w:tabs>
        <w:tab w:val="left" w:pos="1985"/>
        <w:tab w:val="left" w:pos="2693"/>
      </w:tabs>
      <w:spacing w:after="120"/>
      <w:ind w:left="1985"/>
    </w:pPr>
    <w:rPr>
      <w:rFonts w:eastAsia="Times New Roman"/>
      <w:szCs w:val="24"/>
      <w:lang w:eastAsia="en-US" w:bidi="ar-SA"/>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paragraph" w:customStyle="1" w:styleId="AOBulletL5NGINFSDtemplatelistlevel5">
    <w:name w:val="AO_Bullet L5 NGIN_FSD template list level 5"/>
    <w:basedOn w:val="AOBulletL4NGINFSDtemplatelistlevel4"/>
    <w:qFormat/>
    <w:rsid w:val="00873EB1"/>
    <w:pPr>
      <w:numPr>
        <w:ilvl w:val="6"/>
      </w:numPr>
      <w:ind w:left="2410"/>
    </w:pPr>
  </w:style>
  <w:style w:type="paragraph" w:customStyle="1" w:styleId="Pseudocode">
    <w:name w:val="Pseudocode"/>
    <w:basedOn w:val="TableText"/>
    <w:uiPriority w:val="49"/>
    <w:qFormat/>
    <w:rsid w:val="00873EB1"/>
    <w:rPr>
      <w:rFonts w:ascii="Consolas" w:hAnsi="Consolas" w:cs="Consolas"/>
      <w:szCs w:val="20"/>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ulletText2">
    <w:name w:val="Table Bullet Text 2"/>
    <w:basedOn w:val="TableBulletText"/>
    <w:uiPriority w:val="49"/>
    <w:qFormat/>
    <w:rsid w:val="00873EB1"/>
    <w:pPr>
      <w:numPr>
        <w:numId w:val="0"/>
      </w:numPr>
      <w:ind w:left="877" w:hanging="330"/>
    </w:pPr>
  </w:style>
  <w:style w:type="paragraph" w:customStyle="1" w:styleId="TableBulletText3">
    <w:name w:val="Table Bullet Text 3"/>
    <w:basedOn w:val="TableBulletText2"/>
    <w:uiPriority w:val="49"/>
    <w:qFormat/>
    <w:rsid w:val="00873EB1"/>
    <w:pPr>
      <w:numPr>
        <w:numId w:val="21"/>
      </w:numPr>
    </w:pPr>
    <w:rPr>
      <w:rFonts w:cs="Arial"/>
    </w:rPr>
  </w:style>
  <w:style w:type="paragraph" w:styleId="DocumentMap">
    <w:name w:val="Document Map"/>
    <w:basedOn w:val="Normal"/>
    <w:link w:val="DocumentMapChar"/>
    <w:uiPriority w:val="99"/>
    <w:semiHidden/>
    <w:unhideWhenUsed/>
    <w:rsid w:val="00873EB1"/>
    <w:pPr>
      <w:spacing w:before="0"/>
    </w:pPr>
    <w:rPr>
      <w:rFonts w:ascii="Times New Roman" w:hAnsi="Times New Roman"/>
      <w:sz w:val="24"/>
      <w:szCs w:val="30"/>
    </w:rPr>
  </w:style>
  <w:style w:type="character" w:customStyle="1" w:styleId="DocumentMapChar">
    <w:name w:val="Document Map Char"/>
    <w:basedOn w:val="DefaultParagraphFont"/>
    <w:link w:val="DocumentMap"/>
    <w:uiPriority w:val="99"/>
    <w:semiHidden/>
    <w:rsid w:val="00873EB1"/>
    <w:rPr>
      <w:rFonts w:ascii="Times New Roman" w:eastAsia="SimSun" w:hAnsi="Times New Roman"/>
      <w:sz w:val="24"/>
      <w:szCs w:val="30"/>
      <w:lang w:eastAsia="zh-CN" w:bidi="bn-BD"/>
    </w:rPr>
  </w:style>
  <w:style w:type="character" w:customStyle="1" w:styleId="TACChar">
    <w:name w:val="TAC Char"/>
    <w:link w:val="TAC"/>
    <w:locked/>
    <w:rsid w:val="00873EB1"/>
    <w:rPr>
      <w:rFonts w:ascii="Arial" w:hAnsi="Arial" w:cs="Arial"/>
      <w:sz w:val="18"/>
    </w:rPr>
  </w:style>
  <w:style w:type="paragraph" w:customStyle="1" w:styleId="TAC">
    <w:name w:val="TAC"/>
    <w:basedOn w:val="Normal"/>
    <w:link w:val="TACChar"/>
    <w:rsid w:val="00873EB1"/>
    <w:pPr>
      <w:keepNext/>
      <w:keepLines/>
      <w:overflowPunct w:val="0"/>
      <w:autoSpaceDE w:val="0"/>
      <w:autoSpaceDN w:val="0"/>
      <w:adjustRightInd w:val="0"/>
      <w:spacing w:before="0"/>
      <w:jc w:val="center"/>
    </w:pPr>
    <w:rPr>
      <w:rFonts w:eastAsia="Calibri" w:cs="Arial"/>
      <w:sz w:val="18"/>
      <w:lang w:eastAsia="en-GB" w:bidi="ar-SA"/>
    </w:rPr>
  </w:style>
  <w:style w:type="character" w:customStyle="1" w:styleId="apple-converted-space">
    <w:name w:val="apple-converted-space"/>
    <w:basedOn w:val="DefaultParagraphFont"/>
    <w:rsid w:val="00873EB1"/>
  </w:style>
  <w:style w:type="character" w:customStyle="1" w:styleId="UnresolvedMention1">
    <w:name w:val="Unresolved Mention1"/>
    <w:basedOn w:val="DefaultParagraphFont"/>
    <w:uiPriority w:val="99"/>
    <w:unhideWhenUsed/>
    <w:rsid w:val="00873EB1"/>
    <w:rPr>
      <w:color w:val="808080"/>
      <w:shd w:val="clear" w:color="auto" w:fill="E6E6E6"/>
    </w:rPr>
  </w:style>
  <w:style w:type="character" w:customStyle="1" w:styleId="UnresolvedMention2">
    <w:name w:val="Unresolved Mention2"/>
    <w:basedOn w:val="DefaultParagraphFont"/>
    <w:uiPriority w:val="99"/>
    <w:semiHidden/>
    <w:unhideWhenUsed/>
    <w:rsid w:val="00873EB1"/>
    <w:rPr>
      <w:color w:val="808080"/>
      <w:shd w:val="clear" w:color="auto" w:fill="E6E6E6"/>
    </w:rPr>
  </w:style>
  <w:style w:type="character" w:customStyle="1" w:styleId="UnresolvedMention3">
    <w:name w:val="Unresolved Mention3"/>
    <w:basedOn w:val="DefaultParagraphFont"/>
    <w:uiPriority w:val="99"/>
    <w:semiHidden/>
    <w:unhideWhenUsed/>
    <w:rsid w:val="00873EB1"/>
    <w:rPr>
      <w:color w:val="808080"/>
      <w:shd w:val="clear" w:color="auto" w:fill="E6E6E6"/>
    </w:rPr>
  </w:style>
  <w:style w:type="character" w:customStyle="1" w:styleId="UnresolvedMention4">
    <w:name w:val="Unresolved Mention4"/>
    <w:basedOn w:val="DefaultParagraphFont"/>
    <w:uiPriority w:val="99"/>
    <w:semiHidden/>
    <w:unhideWhenUsed/>
    <w:rsid w:val="00873EB1"/>
    <w:rPr>
      <w:color w:val="605E5C"/>
      <w:shd w:val="clear" w:color="auto" w:fill="E1DFDD"/>
    </w:rPr>
  </w:style>
  <w:style w:type="paragraph" w:styleId="List2">
    <w:name w:val="List 2"/>
    <w:basedOn w:val="List"/>
    <w:autoRedefine/>
    <w:semiHidden/>
    <w:rsid w:val="00A52735"/>
    <w:pPr>
      <w:numPr>
        <w:numId w:val="22"/>
      </w:numPr>
      <w:contextualSpacing w:val="0"/>
    </w:pPr>
  </w:style>
  <w:style w:type="paragraph" w:customStyle="1" w:styleId="CSTitle">
    <w:name w:val="CS_Title"/>
    <w:basedOn w:val="Title"/>
    <w:semiHidden/>
    <w:rsid w:val="002A0FE7"/>
    <w:pPr>
      <w:spacing w:before="0" w:after="0"/>
      <w:ind w:left="560"/>
      <w:jc w:val="left"/>
    </w:pPr>
    <w:rPr>
      <w:rFonts w:eastAsia="Arial"/>
      <w:bCs w:val="0"/>
      <w:snapToGrid w:val="0"/>
      <w:kern w:val="0"/>
      <w:sz w:val="36"/>
      <w:szCs w:val="20"/>
      <w:lang w:val="en-IE"/>
    </w:rPr>
  </w:style>
  <w:style w:type="paragraph" w:customStyle="1" w:styleId="NO">
    <w:name w:val="NO"/>
    <w:basedOn w:val="Normal"/>
    <w:rsid w:val="00A1651A"/>
    <w:pPr>
      <w:keepLines/>
      <w:overflowPunct w:val="0"/>
      <w:autoSpaceDE w:val="0"/>
      <w:autoSpaceDN w:val="0"/>
      <w:adjustRightInd w:val="0"/>
      <w:spacing w:before="0"/>
      <w:ind w:left="1135" w:hanging="851"/>
      <w:jc w:val="left"/>
      <w:textAlignment w:val="baseline"/>
    </w:pPr>
    <w:rPr>
      <w:rFonts w:ascii="Times New Roman" w:eastAsia="Times New Roman" w:hAnsi="Times New Roman"/>
      <w:sz w:val="20"/>
      <w:lang w:eastAsia="en-US" w:bidi="ar-SA"/>
    </w:rPr>
  </w:style>
  <w:style w:type="paragraph" w:customStyle="1" w:styleId="CRCoverPage">
    <w:name w:val="CR Cover Page"/>
    <w:rsid w:val="00A1651A"/>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4340">
      <w:bodyDiv w:val="1"/>
      <w:marLeft w:val="0"/>
      <w:marRight w:val="0"/>
      <w:marTop w:val="0"/>
      <w:marBottom w:val="0"/>
      <w:divBdr>
        <w:top w:val="none" w:sz="0" w:space="0" w:color="auto"/>
        <w:left w:val="none" w:sz="0" w:space="0" w:color="auto"/>
        <w:bottom w:val="none" w:sz="0" w:space="0" w:color="auto"/>
        <w:right w:val="none" w:sz="0" w:space="0" w:color="auto"/>
      </w:divBdr>
      <w:divsChild>
        <w:div w:id="1512259255">
          <w:marLeft w:val="0"/>
          <w:marRight w:val="0"/>
          <w:marTop w:val="0"/>
          <w:marBottom w:val="0"/>
          <w:divBdr>
            <w:top w:val="none" w:sz="0" w:space="0" w:color="auto"/>
            <w:left w:val="none" w:sz="0" w:space="0" w:color="auto"/>
            <w:bottom w:val="none" w:sz="0" w:space="0" w:color="auto"/>
            <w:right w:val="none" w:sz="0" w:space="0" w:color="auto"/>
          </w:divBdr>
          <w:divsChild>
            <w:div w:id="136842563">
              <w:marLeft w:val="0"/>
              <w:marRight w:val="0"/>
              <w:marTop w:val="0"/>
              <w:marBottom w:val="0"/>
              <w:divBdr>
                <w:top w:val="none" w:sz="0" w:space="0" w:color="auto"/>
                <w:left w:val="none" w:sz="0" w:space="0" w:color="auto"/>
                <w:bottom w:val="none" w:sz="0" w:space="0" w:color="auto"/>
                <w:right w:val="none" w:sz="0" w:space="0" w:color="auto"/>
              </w:divBdr>
              <w:divsChild>
                <w:div w:id="168540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697927">
      <w:bodyDiv w:val="1"/>
      <w:marLeft w:val="0"/>
      <w:marRight w:val="0"/>
      <w:marTop w:val="0"/>
      <w:marBottom w:val="0"/>
      <w:divBdr>
        <w:top w:val="none" w:sz="0" w:space="0" w:color="auto"/>
        <w:left w:val="none" w:sz="0" w:space="0" w:color="auto"/>
        <w:bottom w:val="none" w:sz="0" w:space="0" w:color="auto"/>
        <w:right w:val="none" w:sz="0" w:space="0" w:color="auto"/>
      </w:divBdr>
      <w:divsChild>
        <w:div w:id="1756703420">
          <w:marLeft w:val="0"/>
          <w:marRight w:val="0"/>
          <w:marTop w:val="0"/>
          <w:marBottom w:val="0"/>
          <w:divBdr>
            <w:top w:val="none" w:sz="0" w:space="0" w:color="auto"/>
            <w:left w:val="none" w:sz="0" w:space="0" w:color="auto"/>
            <w:bottom w:val="none" w:sz="0" w:space="0" w:color="auto"/>
            <w:right w:val="none" w:sz="0" w:space="0" w:color="auto"/>
          </w:divBdr>
          <w:divsChild>
            <w:div w:id="1735928761">
              <w:marLeft w:val="0"/>
              <w:marRight w:val="0"/>
              <w:marTop w:val="0"/>
              <w:marBottom w:val="0"/>
              <w:divBdr>
                <w:top w:val="none" w:sz="0" w:space="0" w:color="auto"/>
                <w:left w:val="none" w:sz="0" w:space="0" w:color="auto"/>
                <w:bottom w:val="none" w:sz="0" w:space="0" w:color="auto"/>
                <w:right w:val="none" w:sz="0" w:space="0" w:color="auto"/>
              </w:divBdr>
              <w:divsChild>
                <w:div w:id="117757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651518">
      <w:bodyDiv w:val="1"/>
      <w:marLeft w:val="0"/>
      <w:marRight w:val="0"/>
      <w:marTop w:val="0"/>
      <w:marBottom w:val="0"/>
      <w:divBdr>
        <w:top w:val="none" w:sz="0" w:space="0" w:color="auto"/>
        <w:left w:val="none" w:sz="0" w:space="0" w:color="auto"/>
        <w:bottom w:val="none" w:sz="0" w:space="0" w:color="auto"/>
        <w:right w:val="none" w:sz="0" w:space="0" w:color="auto"/>
      </w:divBdr>
      <w:divsChild>
        <w:div w:id="416557399">
          <w:marLeft w:val="547"/>
          <w:marRight w:val="0"/>
          <w:marTop w:val="240"/>
          <w:marBottom w:val="0"/>
          <w:divBdr>
            <w:top w:val="none" w:sz="0" w:space="0" w:color="auto"/>
            <w:left w:val="none" w:sz="0" w:space="0" w:color="auto"/>
            <w:bottom w:val="none" w:sz="0" w:space="0" w:color="auto"/>
            <w:right w:val="none" w:sz="0" w:space="0" w:color="auto"/>
          </w:divBdr>
        </w:div>
        <w:div w:id="2089157508">
          <w:marLeft w:val="1267"/>
          <w:marRight w:val="0"/>
          <w:marTop w:val="60"/>
          <w:marBottom w:val="0"/>
          <w:divBdr>
            <w:top w:val="none" w:sz="0" w:space="0" w:color="auto"/>
            <w:left w:val="none" w:sz="0" w:space="0" w:color="auto"/>
            <w:bottom w:val="none" w:sz="0" w:space="0" w:color="auto"/>
            <w:right w:val="none" w:sz="0" w:space="0" w:color="auto"/>
          </w:divBdr>
        </w:div>
        <w:div w:id="1088232552">
          <w:marLeft w:val="1267"/>
          <w:marRight w:val="0"/>
          <w:marTop w:val="60"/>
          <w:marBottom w:val="0"/>
          <w:divBdr>
            <w:top w:val="none" w:sz="0" w:space="0" w:color="auto"/>
            <w:left w:val="none" w:sz="0" w:space="0" w:color="auto"/>
            <w:bottom w:val="none" w:sz="0" w:space="0" w:color="auto"/>
            <w:right w:val="none" w:sz="0" w:space="0" w:color="auto"/>
          </w:divBdr>
        </w:div>
      </w:divsChild>
    </w:div>
    <w:div w:id="1175999359">
      <w:bodyDiv w:val="1"/>
      <w:marLeft w:val="0"/>
      <w:marRight w:val="0"/>
      <w:marTop w:val="0"/>
      <w:marBottom w:val="0"/>
      <w:divBdr>
        <w:top w:val="none" w:sz="0" w:space="0" w:color="auto"/>
        <w:left w:val="none" w:sz="0" w:space="0" w:color="auto"/>
        <w:bottom w:val="none" w:sz="0" w:space="0" w:color="auto"/>
        <w:right w:val="none" w:sz="0" w:space="0" w:color="auto"/>
      </w:divBdr>
      <w:divsChild>
        <w:div w:id="1420371532">
          <w:marLeft w:val="0"/>
          <w:marRight w:val="0"/>
          <w:marTop w:val="0"/>
          <w:marBottom w:val="0"/>
          <w:divBdr>
            <w:top w:val="none" w:sz="0" w:space="0" w:color="auto"/>
            <w:left w:val="none" w:sz="0" w:space="0" w:color="auto"/>
            <w:bottom w:val="none" w:sz="0" w:space="0" w:color="auto"/>
            <w:right w:val="none" w:sz="0" w:space="0" w:color="auto"/>
          </w:divBdr>
          <w:divsChild>
            <w:div w:id="223687559">
              <w:marLeft w:val="0"/>
              <w:marRight w:val="0"/>
              <w:marTop w:val="0"/>
              <w:marBottom w:val="0"/>
              <w:divBdr>
                <w:top w:val="none" w:sz="0" w:space="0" w:color="auto"/>
                <w:left w:val="none" w:sz="0" w:space="0" w:color="auto"/>
                <w:bottom w:val="none" w:sz="0" w:space="0" w:color="auto"/>
                <w:right w:val="none" w:sz="0" w:space="0" w:color="auto"/>
              </w:divBdr>
              <w:divsChild>
                <w:div w:id="178398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748498">
      <w:bodyDiv w:val="1"/>
      <w:marLeft w:val="0"/>
      <w:marRight w:val="0"/>
      <w:marTop w:val="0"/>
      <w:marBottom w:val="0"/>
      <w:divBdr>
        <w:top w:val="none" w:sz="0" w:space="0" w:color="auto"/>
        <w:left w:val="none" w:sz="0" w:space="0" w:color="auto"/>
        <w:bottom w:val="none" w:sz="0" w:space="0" w:color="auto"/>
        <w:right w:val="none" w:sz="0" w:space="0" w:color="auto"/>
      </w:divBdr>
      <w:divsChild>
        <w:div w:id="536967685">
          <w:marLeft w:val="0"/>
          <w:marRight w:val="0"/>
          <w:marTop w:val="0"/>
          <w:marBottom w:val="0"/>
          <w:divBdr>
            <w:top w:val="none" w:sz="0" w:space="0" w:color="auto"/>
            <w:left w:val="none" w:sz="0" w:space="0" w:color="auto"/>
            <w:bottom w:val="none" w:sz="0" w:space="0" w:color="auto"/>
            <w:right w:val="none" w:sz="0" w:space="0" w:color="auto"/>
          </w:divBdr>
        </w:div>
      </w:divsChild>
    </w:div>
    <w:div w:id="1308709075">
      <w:bodyDiv w:val="1"/>
      <w:marLeft w:val="0"/>
      <w:marRight w:val="0"/>
      <w:marTop w:val="0"/>
      <w:marBottom w:val="0"/>
      <w:divBdr>
        <w:top w:val="none" w:sz="0" w:space="0" w:color="auto"/>
        <w:left w:val="none" w:sz="0" w:space="0" w:color="auto"/>
        <w:bottom w:val="none" w:sz="0" w:space="0" w:color="auto"/>
        <w:right w:val="none" w:sz="0" w:space="0" w:color="auto"/>
      </w:divBdr>
      <w:divsChild>
        <w:div w:id="922838862">
          <w:marLeft w:val="0"/>
          <w:marRight w:val="0"/>
          <w:marTop w:val="0"/>
          <w:marBottom w:val="0"/>
          <w:divBdr>
            <w:top w:val="none" w:sz="0" w:space="0" w:color="auto"/>
            <w:left w:val="none" w:sz="0" w:space="0" w:color="auto"/>
            <w:bottom w:val="none" w:sz="0" w:space="0" w:color="auto"/>
            <w:right w:val="none" w:sz="0" w:space="0" w:color="auto"/>
          </w:divBdr>
          <w:divsChild>
            <w:div w:id="1310403442">
              <w:marLeft w:val="0"/>
              <w:marRight w:val="0"/>
              <w:marTop w:val="0"/>
              <w:marBottom w:val="0"/>
              <w:divBdr>
                <w:top w:val="none" w:sz="0" w:space="0" w:color="auto"/>
                <w:left w:val="none" w:sz="0" w:space="0" w:color="auto"/>
                <w:bottom w:val="none" w:sz="0" w:space="0" w:color="auto"/>
                <w:right w:val="none" w:sz="0" w:space="0" w:color="auto"/>
              </w:divBdr>
              <w:divsChild>
                <w:div w:id="197513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56727">
      <w:bodyDiv w:val="1"/>
      <w:marLeft w:val="0"/>
      <w:marRight w:val="0"/>
      <w:marTop w:val="0"/>
      <w:marBottom w:val="0"/>
      <w:divBdr>
        <w:top w:val="none" w:sz="0" w:space="0" w:color="auto"/>
        <w:left w:val="none" w:sz="0" w:space="0" w:color="auto"/>
        <w:bottom w:val="none" w:sz="0" w:space="0" w:color="auto"/>
        <w:right w:val="none" w:sz="0" w:space="0" w:color="auto"/>
      </w:divBdr>
      <w:divsChild>
        <w:div w:id="1942566841">
          <w:marLeft w:val="274"/>
          <w:marRight w:val="0"/>
          <w:marTop w:val="0"/>
          <w:marBottom w:val="0"/>
          <w:divBdr>
            <w:top w:val="none" w:sz="0" w:space="0" w:color="auto"/>
            <w:left w:val="none" w:sz="0" w:space="0" w:color="auto"/>
            <w:bottom w:val="none" w:sz="0" w:space="0" w:color="auto"/>
            <w:right w:val="none" w:sz="0" w:space="0" w:color="auto"/>
          </w:divBdr>
        </w:div>
      </w:divsChild>
    </w:div>
    <w:div w:id="1349453681">
      <w:bodyDiv w:val="1"/>
      <w:marLeft w:val="0"/>
      <w:marRight w:val="0"/>
      <w:marTop w:val="0"/>
      <w:marBottom w:val="0"/>
      <w:divBdr>
        <w:top w:val="none" w:sz="0" w:space="0" w:color="auto"/>
        <w:left w:val="none" w:sz="0" w:space="0" w:color="auto"/>
        <w:bottom w:val="none" w:sz="0" w:space="0" w:color="auto"/>
        <w:right w:val="none" w:sz="0" w:space="0" w:color="auto"/>
      </w:divBdr>
    </w:div>
    <w:div w:id="1456486040">
      <w:bodyDiv w:val="1"/>
      <w:marLeft w:val="0"/>
      <w:marRight w:val="0"/>
      <w:marTop w:val="0"/>
      <w:marBottom w:val="0"/>
      <w:divBdr>
        <w:top w:val="none" w:sz="0" w:space="0" w:color="auto"/>
        <w:left w:val="none" w:sz="0" w:space="0" w:color="auto"/>
        <w:bottom w:val="none" w:sz="0" w:space="0" w:color="auto"/>
        <w:right w:val="none" w:sz="0" w:space="0" w:color="auto"/>
      </w:divBdr>
      <w:divsChild>
        <w:div w:id="1515338618">
          <w:marLeft w:val="0"/>
          <w:marRight w:val="0"/>
          <w:marTop w:val="0"/>
          <w:marBottom w:val="0"/>
          <w:divBdr>
            <w:top w:val="none" w:sz="0" w:space="0" w:color="auto"/>
            <w:left w:val="none" w:sz="0" w:space="0" w:color="auto"/>
            <w:bottom w:val="none" w:sz="0" w:space="0" w:color="auto"/>
            <w:right w:val="none" w:sz="0" w:space="0" w:color="auto"/>
          </w:divBdr>
          <w:divsChild>
            <w:div w:id="1016690492">
              <w:marLeft w:val="0"/>
              <w:marRight w:val="0"/>
              <w:marTop w:val="0"/>
              <w:marBottom w:val="0"/>
              <w:divBdr>
                <w:top w:val="none" w:sz="0" w:space="0" w:color="auto"/>
                <w:left w:val="none" w:sz="0" w:space="0" w:color="auto"/>
                <w:bottom w:val="none" w:sz="0" w:space="0" w:color="auto"/>
                <w:right w:val="none" w:sz="0" w:space="0" w:color="auto"/>
              </w:divBdr>
              <w:divsChild>
                <w:div w:id="130727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770931614">
      <w:bodyDiv w:val="1"/>
      <w:marLeft w:val="0"/>
      <w:marRight w:val="0"/>
      <w:marTop w:val="0"/>
      <w:marBottom w:val="0"/>
      <w:divBdr>
        <w:top w:val="none" w:sz="0" w:space="0" w:color="auto"/>
        <w:left w:val="none" w:sz="0" w:space="0" w:color="auto"/>
        <w:bottom w:val="none" w:sz="0" w:space="0" w:color="auto"/>
        <w:right w:val="none" w:sz="0" w:space="0" w:color="auto"/>
      </w:divBdr>
    </w:div>
    <w:div w:id="1828402299">
      <w:bodyDiv w:val="1"/>
      <w:marLeft w:val="0"/>
      <w:marRight w:val="0"/>
      <w:marTop w:val="0"/>
      <w:marBottom w:val="0"/>
      <w:divBdr>
        <w:top w:val="none" w:sz="0" w:space="0" w:color="auto"/>
        <w:left w:val="none" w:sz="0" w:space="0" w:color="auto"/>
        <w:bottom w:val="none" w:sz="0" w:space="0" w:color="auto"/>
        <w:right w:val="none" w:sz="0" w:space="0" w:color="auto"/>
      </w:divBdr>
      <w:divsChild>
        <w:div w:id="937566453">
          <w:marLeft w:val="0"/>
          <w:marRight w:val="0"/>
          <w:marTop w:val="0"/>
          <w:marBottom w:val="0"/>
          <w:divBdr>
            <w:top w:val="none" w:sz="0" w:space="0" w:color="auto"/>
            <w:left w:val="none" w:sz="0" w:space="0" w:color="auto"/>
            <w:bottom w:val="none" w:sz="0" w:space="0" w:color="auto"/>
            <w:right w:val="none" w:sz="0" w:space="0" w:color="auto"/>
          </w:divBdr>
          <w:divsChild>
            <w:div w:id="851996054">
              <w:marLeft w:val="0"/>
              <w:marRight w:val="0"/>
              <w:marTop w:val="0"/>
              <w:marBottom w:val="0"/>
              <w:divBdr>
                <w:top w:val="none" w:sz="0" w:space="0" w:color="auto"/>
                <w:left w:val="none" w:sz="0" w:space="0" w:color="auto"/>
                <w:bottom w:val="none" w:sz="0" w:space="0" w:color="auto"/>
                <w:right w:val="none" w:sz="0" w:space="0" w:color="auto"/>
              </w:divBdr>
              <w:divsChild>
                <w:div w:id="153892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040269">
      <w:bodyDiv w:val="1"/>
      <w:marLeft w:val="0"/>
      <w:marRight w:val="0"/>
      <w:marTop w:val="0"/>
      <w:marBottom w:val="0"/>
      <w:divBdr>
        <w:top w:val="none" w:sz="0" w:space="0" w:color="auto"/>
        <w:left w:val="none" w:sz="0" w:space="0" w:color="auto"/>
        <w:bottom w:val="none" w:sz="0" w:space="0" w:color="auto"/>
        <w:right w:val="none" w:sz="0" w:space="0" w:color="auto"/>
      </w:divBdr>
      <w:divsChild>
        <w:div w:id="393817761">
          <w:marLeft w:val="0"/>
          <w:marRight w:val="0"/>
          <w:marTop w:val="0"/>
          <w:marBottom w:val="0"/>
          <w:divBdr>
            <w:top w:val="none" w:sz="0" w:space="0" w:color="auto"/>
            <w:left w:val="none" w:sz="0" w:space="0" w:color="auto"/>
            <w:bottom w:val="none" w:sz="0" w:space="0" w:color="auto"/>
            <w:right w:val="none" w:sz="0" w:space="0" w:color="auto"/>
          </w:divBdr>
          <w:divsChild>
            <w:div w:id="1967419367">
              <w:marLeft w:val="0"/>
              <w:marRight w:val="0"/>
              <w:marTop w:val="0"/>
              <w:marBottom w:val="0"/>
              <w:divBdr>
                <w:top w:val="none" w:sz="0" w:space="0" w:color="auto"/>
                <w:left w:val="none" w:sz="0" w:space="0" w:color="auto"/>
                <w:bottom w:val="none" w:sz="0" w:space="0" w:color="auto"/>
                <w:right w:val="none" w:sz="0" w:space="0" w:color="auto"/>
              </w:divBdr>
              <w:divsChild>
                <w:div w:id="205831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SMALiaisons@gsm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tif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axwell\AppData\Roaming\Microsoft\Templates\Liaison%20State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 xsi:nil="tru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INFO-4581-331</_dlc_DocId>
    <_dlc_DocIdUrl xmlns="54cf9ea2-8b24-4a35-a789-c10402c86061">
      <Url>https://infocentre2.gsma.com/gp/pr/FNW/NEST/_layouts/DocIdRedir.aspx?ID=INFO-4581-331</Url>
      <Description>INFO-4581-331</Description>
    </_dlc_DocIdUrl>
  </documentManagement>
</p:properti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3C6BA9A7603D0747971FCEB19846E830" ma:contentTypeVersion="4" ma:contentTypeDescription="Project Document Content Type" ma:contentTypeScope="" ma:versionID="0bb95d09e17e5072940780591934c2d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54EB018B-FA4A-4C11-87CF-269F2A2125DE}">
  <ds:schemaRefs>
    <ds:schemaRef ds:uri="http://schemas.microsoft.com/sharepoint/events"/>
  </ds:schemaRefs>
</ds:datastoreItem>
</file>

<file path=customXml/itemProps3.xml><?xml version="1.0" encoding="utf-8"?>
<ds:datastoreItem xmlns:ds="http://schemas.openxmlformats.org/officeDocument/2006/customXml" ds:itemID="{8311A313-3E65-4C70-B092-32A1D9DBF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5.xml><?xml version="1.0" encoding="utf-8"?>
<ds:datastoreItem xmlns:ds="http://schemas.openxmlformats.org/officeDocument/2006/customXml" ds:itemID="{13AAD5A7-DC4F-4B49-BCCF-EC1C013CC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template.dotx</Template>
  <TotalTime>0</TotalTime>
  <Pages>3</Pages>
  <Words>442</Words>
  <Characters>2525</Characters>
  <Application>Microsoft Office Word</Application>
  <DocSecurity>0</DocSecurity>
  <Lines>21</Lines>
  <Paragraphs>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NEST78_Doc_003_LS on E2E Network Slicing_r1</vt:lpstr>
      <vt:lpstr>NEST78_Doc_003_LS on E2E Network Slicing_r1</vt:lpstr>
      <vt:lpstr>Diameter IPX End-to-End Security Solution</vt:lpstr>
    </vt:vector>
  </TitlesOfParts>
  <Manager/>
  <Company/>
  <LinksUpToDate>false</LinksUpToDate>
  <CharactersWithSpaces>2962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NEST78_Doc_003_LS on E2E Network Slicing_r1</dc:title>
  <dc:subject>Liaison statement GSMA DESS to 3GPP SA3</dc:subject>
  <dc:creator>Pieter Veenstra</dc:creator>
  <cp:keywords/>
  <dc:description/>
  <cp:lastModifiedBy>Mirko</cp:lastModifiedBy>
  <cp:revision>2</cp:revision>
  <dcterms:created xsi:type="dcterms:W3CDTF">2020-04-08T10:21:00Z</dcterms:created>
  <dcterms:modified xsi:type="dcterms:W3CDTF">2020-04-08T10:21:00Z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0x010100EC728DFF17A841B193288BA44365FF7000B94428117C9D4ABEAE546B343679976600ACDBF4E2DAA944C2AE01FEAD255A01F6003C6BA9A7603D0747971FCEB19846E830</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i4>1800</vt:i4>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MSIP_Label_d2dc6f62-bb58-4b94-b6ca-9af54699d31b_Enabled">
    <vt:lpwstr>True</vt:lpwstr>
  </property>
  <property fmtid="{D5CDD505-2E9C-101B-9397-08002B2CF9AE}" pid="26" name="MSIP_Label_d2dc6f62-bb58-4b94-b6ca-9af54699d31b_SiteId">
    <vt:lpwstr>00000000-0000-0000-0000-000000000000</vt:lpwstr>
  </property>
  <property fmtid="{D5CDD505-2E9C-101B-9397-08002B2CF9AE}" pid="27" name="MSIP_Label_d2dc6f62-bb58-4b94-b6ca-9af54699d31b_Owner">
    <vt:lpwstr>ewout.pronk@kpn.com</vt:lpwstr>
  </property>
  <property fmtid="{D5CDD505-2E9C-101B-9397-08002B2CF9AE}" pid="28" name="MSIP_Label_d2dc6f62-bb58-4b94-b6ca-9af54699d31b_SetDate">
    <vt:lpwstr>2019-03-27T20:34:47.6849370Z</vt:lpwstr>
  </property>
  <property fmtid="{D5CDD505-2E9C-101B-9397-08002B2CF9AE}" pid="29" name="MSIP_Label_d2dc6f62-bb58-4b94-b6ca-9af54699d31b_Name">
    <vt:lpwstr>Intern gebruik</vt:lpwstr>
  </property>
  <property fmtid="{D5CDD505-2E9C-101B-9397-08002B2CF9AE}" pid="30" name="MSIP_Label_d2dc6f62-bb58-4b94-b6ca-9af54699d31b_Application">
    <vt:lpwstr>Microsoft Azure Information Protection</vt:lpwstr>
  </property>
  <property fmtid="{D5CDD505-2E9C-101B-9397-08002B2CF9AE}" pid="31" name="MSIP_Label_d2dc6f62-bb58-4b94-b6ca-9af54699d31b_Extended_MSFT_Method">
    <vt:lpwstr>Automatic</vt:lpwstr>
  </property>
  <property fmtid="{D5CDD505-2E9C-101B-9397-08002B2CF9AE}" pid="32" name="Sensitivity">
    <vt:lpwstr>Intern gebruik</vt:lpwstr>
  </property>
  <property fmtid="{D5CDD505-2E9C-101B-9397-08002B2CF9AE}" pid="33" name="_dlc_DocIdItemGuid">
    <vt:lpwstr>fbbbee19-b1ee-4af4-a106-d9117a2a8384</vt:lpwstr>
  </property>
</Properties>
</file>